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w w:val="80"/>
          <w:sz w:val="56"/>
        </w:rPr>
      </w:pPr>
    </w:p>
    <w:p>
      <w:pPr>
        <w:spacing w:line="360" w:lineRule="auto"/>
        <w:jc w:val="center"/>
        <w:rPr>
          <w:b/>
          <w:bCs/>
          <w:w w:val="80"/>
          <w:sz w:val="56"/>
        </w:rPr>
      </w:pPr>
    </w:p>
    <w:p>
      <w:pPr>
        <w:jc w:val="center"/>
        <w:rPr>
          <w:b/>
          <w:bCs/>
          <w:color w:val="7030A0"/>
          <w:spacing w:val="-20"/>
          <w:w w:val="85"/>
          <w:sz w:val="96"/>
        </w:rPr>
      </w:pPr>
      <w:r>
        <w:rPr>
          <w:rFonts w:hint="eastAsia"/>
          <w:b/>
          <w:bCs/>
          <w:color w:val="7030A0"/>
          <w:spacing w:val="-20"/>
          <w:w w:val="85"/>
          <w:sz w:val="96"/>
        </w:rPr>
        <w:t>深圳市罗湖区人民医院</w:t>
      </w:r>
    </w:p>
    <w:p>
      <w:pPr>
        <w:jc w:val="center"/>
        <w:rPr>
          <w:b/>
          <w:bCs/>
          <w:color w:val="7030A0"/>
          <w:spacing w:val="-20"/>
          <w:w w:val="85"/>
        </w:rPr>
      </w:pPr>
      <w:r>
        <w:rPr>
          <w:rFonts w:hint="eastAsia"/>
          <w:b/>
          <w:bCs/>
          <w:color w:val="7030A0"/>
          <w:spacing w:val="-20"/>
          <w:w w:val="85"/>
          <w:sz w:val="96"/>
        </w:rPr>
        <w:t>招标文件</w:t>
      </w:r>
    </w:p>
    <w:p>
      <w:pPr>
        <w:jc w:val="center"/>
        <w:rPr>
          <w:color w:val="7030A0"/>
        </w:rPr>
      </w:pPr>
    </w:p>
    <w:p>
      <w:pPr>
        <w:jc w:val="center"/>
        <w:rPr>
          <w:rFonts w:eastAsia="隶书"/>
          <w:color w:val="7030A0"/>
          <w:sz w:val="52"/>
        </w:rPr>
      </w:pPr>
    </w:p>
    <w:p>
      <w:pPr>
        <w:jc w:val="center"/>
        <w:rPr>
          <w:color w:val="7030A0"/>
        </w:rPr>
      </w:pPr>
    </w:p>
    <w:p>
      <w:pPr>
        <w:jc w:val="center"/>
        <w:rPr>
          <w:color w:val="7030A0"/>
        </w:rPr>
      </w:pPr>
    </w:p>
    <w:p>
      <w:pPr>
        <w:jc w:val="center"/>
        <w:rPr>
          <w:color w:val="7030A0"/>
        </w:rPr>
      </w:pPr>
    </w:p>
    <w:p>
      <w:pPr>
        <w:jc w:val="center"/>
        <w:rPr>
          <w:color w:val="7030A0"/>
        </w:rPr>
      </w:pPr>
    </w:p>
    <w:p>
      <w:pPr>
        <w:jc w:val="center"/>
        <w:rPr>
          <w:color w:val="7030A0"/>
        </w:rPr>
      </w:pPr>
    </w:p>
    <w:p>
      <w:pPr>
        <w:jc w:val="center"/>
        <w:rPr>
          <w:color w:val="7030A0"/>
        </w:rPr>
      </w:pPr>
    </w:p>
    <w:p>
      <w:pPr>
        <w:jc w:val="center"/>
        <w:rPr>
          <w:rFonts w:ascii="新宋体" w:hAnsi="新宋体" w:eastAsia="新宋体"/>
          <w:b/>
          <w:bCs/>
          <w:color w:val="7030A0"/>
          <w:spacing w:val="20"/>
          <w:sz w:val="36"/>
        </w:rPr>
      </w:pPr>
      <w:r>
        <w:rPr>
          <w:rFonts w:hint="eastAsia" w:ascii="新宋体" w:hAnsi="新宋体" w:eastAsia="新宋体"/>
          <w:b/>
          <w:bCs/>
          <w:color w:val="7030A0"/>
          <w:spacing w:val="20"/>
          <w:sz w:val="36"/>
        </w:rPr>
        <w:t>项目编号：</w:t>
      </w:r>
      <w:r>
        <w:rPr>
          <w:rFonts w:eastAsia="黑体"/>
          <w:b/>
          <w:bCs/>
          <w:color w:val="7030A0"/>
          <w:spacing w:val="20"/>
          <w:sz w:val="36"/>
        </w:rPr>
        <w:t>LHYY-FW-2017</w:t>
      </w:r>
      <w:r>
        <w:rPr>
          <w:rFonts w:hint="eastAsia" w:eastAsia="黑体"/>
          <w:b/>
          <w:bCs/>
          <w:color w:val="7030A0"/>
          <w:spacing w:val="20"/>
          <w:sz w:val="36"/>
        </w:rPr>
        <w:t>043</w:t>
      </w:r>
    </w:p>
    <w:p>
      <w:pPr>
        <w:jc w:val="center"/>
        <w:rPr>
          <w:rFonts w:ascii="新宋体" w:hAnsi="新宋体" w:eastAsia="新宋体"/>
          <w:b/>
          <w:bCs/>
          <w:color w:val="7030A0"/>
          <w:spacing w:val="20"/>
          <w:sz w:val="36"/>
        </w:rPr>
      </w:pPr>
      <w:r>
        <w:rPr>
          <w:rFonts w:hint="eastAsia" w:ascii="新宋体" w:hAnsi="新宋体" w:eastAsia="新宋体"/>
          <w:b/>
          <w:bCs/>
          <w:color w:val="7030A0"/>
          <w:spacing w:val="20"/>
          <w:sz w:val="36"/>
        </w:rPr>
        <w:t>深圳市罗湖区人民医院</w:t>
      </w:r>
      <w:r>
        <w:rPr>
          <w:rFonts w:ascii="新宋体" w:hAnsi="新宋体" w:eastAsia="新宋体"/>
          <w:b/>
          <w:bCs/>
          <w:color w:val="7030A0"/>
          <w:spacing w:val="20"/>
          <w:sz w:val="36"/>
        </w:rPr>
        <w:t>2017</w:t>
      </w:r>
      <w:r>
        <w:rPr>
          <w:rFonts w:hint="eastAsia" w:ascii="新宋体" w:hAnsi="新宋体" w:eastAsia="新宋体"/>
          <w:b/>
          <w:bCs/>
          <w:color w:val="7030A0"/>
          <w:spacing w:val="20"/>
          <w:sz w:val="36"/>
        </w:rPr>
        <w:t>招标公告101</w:t>
      </w:r>
    </w:p>
    <w:p>
      <w:pPr>
        <w:tabs>
          <w:tab w:val="left" w:pos="7560"/>
        </w:tabs>
        <w:jc w:val="center"/>
        <w:rPr>
          <w:color w:val="333399"/>
        </w:rPr>
      </w:pPr>
      <w:r>
        <w:rPr>
          <w:rFonts w:eastAsia="黑体"/>
          <w:b/>
          <w:bCs/>
          <w:color w:val="7030A0"/>
          <w:spacing w:val="20"/>
          <w:sz w:val="36"/>
        </w:rPr>
        <w:t xml:space="preserve"> </w:t>
      </w:r>
      <w:r>
        <w:rPr>
          <w:rFonts w:eastAsia="黑体"/>
          <w:b/>
          <w:bCs/>
          <w:color w:val="7030A0"/>
          <w:spacing w:val="20"/>
          <w:sz w:val="30"/>
          <w:szCs w:val="30"/>
        </w:rPr>
        <w:t xml:space="preserve">  </w:t>
      </w:r>
      <w:r>
        <w:rPr>
          <w:rFonts w:hint="eastAsia" w:ascii="新宋体" w:hAnsi="新宋体" w:eastAsia="新宋体"/>
          <w:b/>
          <w:bCs/>
          <w:color w:val="7030A0"/>
          <w:spacing w:val="20"/>
          <w:sz w:val="36"/>
        </w:rPr>
        <w:t>项目名称：罗湖医院中药配方颗粒招标</w:t>
      </w: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color w:val="333399"/>
        </w:rPr>
      </w:pPr>
    </w:p>
    <w:p>
      <w:pPr>
        <w:jc w:val="center"/>
        <w:rPr>
          <w:b/>
          <w:bCs/>
          <w:color w:val="7030A0"/>
          <w:spacing w:val="20"/>
          <w:sz w:val="32"/>
        </w:rPr>
      </w:pPr>
      <w:r>
        <w:rPr>
          <w:rFonts w:hint="eastAsia"/>
          <w:b/>
          <w:bCs/>
          <w:color w:val="7030A0"/>
          <w:spacing w:val="20"/>
          <w:sz w:val="32"/>
        </w:rPr>
        <w:t>深圳市罗湖区人民医院</w:t>
      </w:r>
    </w:p>
    <w:p>
      <w:pPr>
        <w:autoSpaceDE w:val="0"/>
        <w:autoSpaceDN w:val="0"/>
        <w:adjustRightInd w:val="0"/>
        <w:spacing w:line="480" w:lineRule="auto"/>
        <w:jc w:val="center"/>
        <w:rPr>
          <w:rFonts w:ascii="黑体" w:eastAsia="黑体"/>
          <w:sz w:val="36"/>
          <w:szCs w:val="36"/>
          <w:lang w:val="zh-CN"/>
        </w:rPr>
      </w:pPr>
      <w:r>
        <w:rPr>
          <w:rFonts w:eastAsia="楷体_GB2312"/>
          <w:color w:val="7030A0"/>
          <w:spacing w:val="20"/>
          <w:sz w:val="30"/>
        </w:rPr>
        <w:t>2017</w:t>
      </w:r>
      <w:r>
        <w:rPr>
          <w:rFonts w:hint="eastAsia" w:eastAsia="楷体_GB2312"/>
          <w:color w:val="7030A0"/>
          <w:spacing w:val="20"/>
          <w:sz w:val="30"/>
        </w:rPr>
        <w:t>年</w:t>
      </w:r>
      <w:r>
        <w:rPr>
          <w:rFonts w:eastAsia="楷体_GB2312"/>
          <w:color w:val="7030A0"/>
          <w:spacing w:val="20"/>
          <w:sz w:val="30"/>
        </w:rPr>
        <w:t>7</w:t>
      </w:r>
      <w:r>
        <w:rPr>
          <w:rFonts w:hint="eastAsia" w:eastAsia="楷体_GB2312"/>
          <w:color w:val="7030A0"/>
          <w:spacing w:val="20"/>
          <w:sz w:val="30"/>
        </w:rPr>
        <w:t>月</w:t>
      </w:r>
    </w:p>
    <w:p>
      <w:pPr>
        <w:autoSpaceDE w:val="0"/>
        <w:autoSpaceDN w:val="0"/>
        <w:adjustRightInd w:val="0"/>
        <w:rPr>
          <w:rFonts w:ascii="宋体"/>
          <w:b/>
          <w:bCs/>
          <w:sz w:val="44"/>
          <w:szCs w:val="44"/>
          <w:lang w:val="zh-CN"/>
        </w:rPr>
      </w:pPr>
    </w:p>
    <w:p>
      <w:pPr>
        <w:autoSpaceDE w:val="0"/>
        <w:autoSpaceDN w:val="0"/>
        <w:adjustRightInd w:val="0"/>
        <w:rPr>
          <w:rFonts w:ascii="宋体"/>
          <w:b/>
          <w:bCs/>
          <w:sz w:val="44"/>
          <w:szCs w:val="44"/>
          <w:lang w:val="zh-CN"/>
        </w:rPr>
      </w:pPr>
    </w:p>
    <w:p>
      <w:pPr>
        <w:autoSpaceDE w:val="0"/>
        <w:autoSpaceDN w:val="0"/>
        <w:adjustRightInd w:val="0"/>
        <w:jc w:val="center"/>
        <w:rPr>
          <w:rFonts w:ascii="黑体" w:eastAsia="黑体"/>
          <w:sz w:val="52"/>
          <w:szCs w:val="52"/>
          <w:lang w:val="zh-CN"/>
        </w:rPr>
      </w:pPr>
      <w:r>
        <w:rPr>
          <w:rFonts w:hint="eastAsia" w:ascii="宋体" w:cs="宋体"/>
          <w:b/>
          <w:bCs/>
          <w:sz w:val="52"/>
          <w:szCs w:val="52"/>
          <w:lang w:val="zh-CN"/>
        </w:rPr>
        <w:t>目</w:t>
      </w:r>
      <w:r>
        <w:rPr>
          <w:b/>
          <w:bCs/>
          <w:sz w:val="52"/>
          <w:szCs w:val="52"/>
        </w:rPr>
        <w:t xml:space="preserve">   </w:t>
      </w:r>
      <w:r>
        <w:rPr>
          <w:rFonts w:hint="eastAsia" w:ascii="宋体" w:cs="宋体"/>
          <w:b/>
          <w:bCs/>
          <w:sz w:val="52"/>
          <w:szCs w:val="52"/>
          <w:lang w:val="zh-CN"/>
        </w:rPr>
        <w:t>录</w:t>
      </w:r>
    </w:p>
    <w:p>
      <w:pPr>
        <w:autoSpaceDE w:val="0"/>
        <w:autoSpaceDN w:val="0"/>
        <w:adjustRightInd w:val="0"/>
        <w:spacing w:line="480" w:lineRule="auto"/>
        <w:jc w:val="left"/>
        <w:rPr>
          <w:rFonts w:ascii="黑体" w:eastAsia="黑体" w:cs="黑体"/>
          <w:sz w:val="36"/>
          <w:szCs w:val="36"/>
          <w:lang w:val="zh-CN"/>
        </w:rPr>
      </w:pPr>
      <w:r>
        <w:rPr>
          <w:rFonts w:ascii="黑体" w:eastAsia="黑体" w:cs="黑体"/>
          <w:sz w:val="36"/>
          <w:szCs w:val="36"/>
          <w:lang w:val="zh-CN"/>
        </w:rPr>
        <w:t xml:space="preserve">                </w:t>
      </w:r>
    </w:p>
    <w:p>
      <w:pPr>
        <w:autoSpaceDE w:val="0"/>
        <w:autoSpaceDN w:val="0"/>
        <w:adjustRightInd w:val="0"/>
        <w:spacing w:line="480" w:lineRule="auto"/>
        <w:outlineLvl w:val="0"/>
        <w:rPr>
          <w:rFonts w:ascii="黑体" w:eastAsia="黑体" w:cs="黑体"/>
          <w:sz w:val="32"/>
          <w:szCs w:val="32"/>
          <w:lang w:val="zh-CN"/>
        </w:rPr>
      </w:pPr>
      <w:r>
        <w:rPr>
          <w:rFonts w:hint="eastAsia" w:ascii="黑体" w:eastAsia="黑体" w:cs="黑体"/>
          <w:sz w:val="32"/>
          <w:szCs w:val="32"/>
          <w:lang w:val="zh-CN"/>
        </w:rPr>
        <w:t>一、招标公告</w:t>
      </w:r>
    </w:p>
    <w:p>
      <w:pPr>
        <w:autoSpaceDE w:val="0"/>
        <w:autoSpaceDN w:val="0"/>
        <w:adjustRightInd w:val="0"/>
        <w:spacing w:line="480" w:lineRule="auto"/>
        <w:rPr>
          <w:rFonts w:ascii="黑体" w:eastAsia="黑体" w:cs="黑体"/>
          <w:sz w:val="32"/>
          <w:szCs w:val="32"/>
          <w:lang w:val="zh-CN"/>
        </w:rPr>
      </w:pPr>
      <w:r>
        <w:rPr>
          <w:rFonts w:ascii="黑体" w:eastAsia="黑体" w:cs="黑体"/>
          <w:sz w:val="32"/>
          <w:szCs w:val="32"/>
          <w:lang w:val="zh-CN"/>
        </w:rPr>
        <w:t xml:space="preserve">    </w:t>
      </w:r>
      <w:r>
        <w:rPr>
          <w:rFonts w:hint="eastAsia" w:ascii="宋体" w:cs="宋体"/>
          <w:sz w:val="24"/>
          <w:szCs w:val="24"/>
          <w:lang w:val="zh-CN"/>
        </w:rPr>
        <w:t>（见罗湖区人民医院网站（</w:t>
      </w:r>
      <w:r>
        <w:fldChar w:fldCharType="begin"/>
      </w:r>
      <w:r>
        <w:instrText xml:space="preserve"> HYPERLINK "http://www.szlhyy.com.cn/" </w:instrText>
      </w:r>
      <w:r>
        <w:fldChar w:fldCharType="separate"/>
      </w:r>
      <w:r>
        <w:rPr>
          <w:rStyle w:val="10"/>
        </w:rPr>
        <w:t>http://www.szlhyy.com.cn/</w:t>
      </w:r>
      <w:r>
        <w:rPr>
          <w:rStyle w:val="10"/>
        </w:rPr>
        <w:fldChar w:fldCharType="end"/>
      </w:r>
      <w:r>
        <w:rPr>
          <w:rFonts w:hint="eastAsia"/>
          <w:color w:val="0000FF"/>
          <w:u w:val="single"/>
        </w:rPr>
        <w:t>）</w:t>
      </w:r>
    </w:p>
    <w:p>
      <w:pPr>
        <w:autoSpaceDE w:val="0"/>
        <w:autoSpaceDN w:val="0"/>
        <w:adjustRightInd w:val="0"/>
        <w:spacing w:line="480" w:lineRule="auto"/>
        <w:rPr>
          <w:rFonts w:ascii="黑体" w:eastAsia="黑体" w:cs="黑体"/>
          <w:sz w:val="32"/>
          <w:szCs w:val="32"/>
          <w:lang w:val="zh-CN"/>
        </w:rPr>
      </w:pPr>
      <w:r>
        <w:rPr>
          <w:rFonts w:hint="eastAsia" w:ascii="黑体" w:eastAsia="黑体" w:cs="黑体"/>
          <w:sz w:val="32"/>
          <w:szCs w:val="32"/>
          <w:lang w:val="zh-CN"/>
        </w:rPr>
        <w:t>二、投标人须知</w:t>
      </w:r>
      <w:r>
        <w:rPr>
          <w:rFonts w:ascii="黑体" w:eastAsia="黑体" w:cs="黑体"/>
          <w:sz w:val="32"/>
          <w:szCs w:val="32"/>
          <w:lang w:val="zh-CN"/>
        </w:rPr>
        <w:t xml:space="preserve"> </w:t>
      </w:r>
    </w:p>
    <w:p>
      <w:pPr>
        <w:autoSpaceDE w:val="0"/>
        <w:autoSpaceDN w:val="0"/>
        <w:adjustRightInd w:val="0"/>
        <w:spacing w:line="480" w:lineRule="auto"/>
        <w:jc w:val="left"/>
        <w:rPr>
          <w:rFonts w:ascii="黑体" w:eastAsia="黑体"/>
          <w:sz w:val="32"/>
          <w:szCs w:val="32"/>
          <w:lang w:val="zh-CN"/>
        </w:rPr>
      </w:pPr>
      <w:r>
        <w:rPr>
          <w:rFonts w:hint="eastAsia" w:ascii="黑体" w:eastAsia="黑体" w:cs="黑体"/>
          <w:sz w:val="32"/>
          <w:szCs w:val="32"/>
          <w:lang w:val="zh-CN"/>
        </w:rPr>
        <w:t>三、投标人资格及相关要求</w:t>
      </w:r>
    </w:p>
    <w:p>
      <w:pPr>
        <w:autoSpaceDE w:val="0"/>
        <w:autoSpaceDN w:val="0"/>
        <w:adjustRightInd w:val="0"/>
        <w:spacing w:line="480" w:lineRule="auto"/>
        <w:jc w:val="left"/>
        <w:rPr>
          <w:rFonts w:ascii="黑体" w:eastAsia="黑体" w:cs="黑体"/>
          <w:sz w:val="32"/>
          <w:szCs w:val="32"/>
          <w:lang w:val="zh-CN"/>
        </w:rPr>
      </w:pPr>
      <w:r>
        <w:rPr>
          <w:rFonts w:hint="eastAsia" w:ascii="黑体" w:eastAsia="黑体" w:cs="黑体"/>
          <w:sz w:val="32"/>
          <w:szCs w:val="32"/>
          <w:lang w:val="zh-CN"/>
        </w:rPr>
        <w:t>四、投标人必须提交的资料</w:t>
      </w:r>
    </w:p>
    <w:p>
      <w:pPr>
        <w:autoSpaceDE w:val="0"/>
        <w:autoSpaceDN w:val="0"/>
        <w:adjustRightInd w:val="0"/>
        <w:spacing w:line="480" w:lineRule="auto"/>
        <w:jc w:val="left"/>
        <w:rPr>
          <w:rFonts w:ascii="黑体" w:eastAsia="黑体" w:cs="黑体"/>
          <w:sz w:val="32"/>
          <w:szCs w:val="32"/>
          <w:lang w:val="zh-CN"/>
        </w:rPr>
      </w:pPr>
      <w:r>
        <w:rPr>
          <w:rFonts w:hint="eastAsia" w:ascii="黑体" w:eastAsia="黑体" w:cs="黑体"/>
          <w:sz w:val="32"/>
          <w:szCs w:val="32"/>
          <w:lang w:val="zh-CN"/>
        </w:rPr>
        <w:t>五、投标承诺书</w:t>
      </w:r>
    </w:p>
    <w:p>
      <w:pPr>
        <w:autoSpaceDE w:val="0"/>
        <w:autoSpaceDN w:val="0"/>
        <w:adjustRightInd w:val="0"/>
        <w:spacing w:line="480" w:lineRule="auto"/>
        <w:jc w:val="left"/>
        <w:rPr>
          <w:rFonts w:ascii="黑体" w:eastAsia="黑体" w:cs="黑体"/>
          <w:sz w:val="32"/>
          <w:szCs w:val="32"/>
          <w:lang w:val="zh-CN"/>
        </w:rPr>
      </w:pPr>
      <w:r>
        <w:rPr>
          <w:rFonts w:hint="eastAsia" w:ascii="黑体" w:eastAsia="黑体" w:cs="黑体"/>
          <w:sz w:val="32"/>
          <w:szCs w:val="32"/>
          <w:lang w:val="zh-CN"/>
        </w:rPr>
        <w:t>六、评分标准</w:t>
      </w:r>
    </w:p>
    <w:p>
      <w:pPr>
        <w:autoSpaceDE w:val="0"/>
        <w:autoSpaceDN w:val="0"/>
        <w:adjustRightInd w:val="0"/>
        <w:spacing w:line="480" w:lineRule="auto"/>
        <w:jc w:val="left"/>
        <w:rPr>
          <w:rFonts w:ascii="黑体" w:eastAsia="黑体" w:cs="黑体"/>
          <w:sz w:val="32"/>
          <w:szCs w:val="32"/>
          <w:lang w:val="zh-CN"/>
        </w:rPr>
      </w:pPr>
      <w:r>
        <w:rPr>
          <w:rFonts w:hint="eastAsia" w:ascii="黑体" w:eastAsia="黑体" w:cs="黑体"/>
          <w:sz w:val="32"/>
          <w:szCs w:val="32"/>
          <w:lang w:val="zh-CN"/>
        </w:rPr>
        <w:t>七、中药配方颗粒招标方案</w:t>
      </w:r>
    </w:p>
    <w:p>
      <w:pPr>
        <w:autoSpaceDE w:val="0"/>
        <w:autoSpaceDN w:val="0"/>
        <w:adjustRightInd w:val="0"/>
        <w:spacing w:line="560" w:lineRule="exact"/>
        <w:jc w:val="left"/>
        <w:rPr>
          <w:rFonts w:ascii="黑体" w:eastAsia="黑体"/>
          <w:sz w:val="32"/>
          <w:szCs w:val="32"/>
          <w:lang w:val="zh-CN"/>
        </w:rPr>
      </w:pPr>
    </w:p>
    <w:p>
      <w:pPr>
        <w:autoSpaceDE w:val="0"/>
        <w:autoSpaceDN w:val="0"/>
        <w:adjustRightInd w:val="0"/>
        <w:spacing w:line="480" w:lineRule="auto"/>
        <w:jc w:val="center"/>
        <w:rPr>
          <w:rFonts w:ascii="黑体" w:eastAsia="黑体"/>
          <w:sz w:val="32"/>
          <w:szCs w:val="32"/>
          <w:lang w:val="zh-CN"/>
        </w:rPr>
      </w:pPr>
    </w:p>
    <w:p>
      <w:pPr>
        <w:autoSpaceDE w:val="0"/>
        <w:autoSpaceDN w:val="0"/>
        <w:adjustRightInd w:val="0"/>
        <w:spacing w:line="480" w:lineRule="auto"/>
        <w:jc w:val="center"/>
        <w:outlineLvl w:val="0"/>
        <w:rPr>
          <w:rFonts w:asciiTheme="minorEastAsia" w:hAnsiTheme="minorEastAsia" w:eastAsiaTheme="minorEastAsia"/>
          <w:b/>
          <w:bCs/>
          <w:sz w:val="52"/>
          <w:szCs w:val="52"/>
          <w:lang w:val="zh-CN"/>
        </w:rPr>
      </w:pPr>
      <w:r>
        <w:rPr>
          <w:rFonts w:ascii="黑体" w:eastAsia="黑体"/>
          <w:sz w:val="32"/>
          <w:szCs w:val="32"/>
          <w:lang w:val="zh-CN"/>
        </w:rPr>
        <w:br w:type="page"/>
      </w:r>
      <w:r>
        <w:rPr>
          <w:rFonts w:hint="eastAsia" w:asciiTheme="minorEastAsia" w:hAnsiTheme="minorEastAsia" w:eastAsiaTheme="minorEastAsia"/>
          <w:sz w:val="52"/>
          <w:szCs w:val="52"/>
          <w:lang w:val="zh-CN"/>
        </w:rPr>
        <w:t>二、</w:t>
      </w:r>
      <w:r>
        <w:rPr>
          <w:rFonts w:hint="eastAsia" w:cs="宋体" w:asciiTheme="minorEastAsia" w:hAnsiTheme="minorEastAsia" w:eastAsiaTheme="minorEastAsia"/>
          <w:b/>
          <w:bCs/>
          <w:sz w:val="52"/>
          <w:szCs w:val="52"/>
          <w:lang w:val="zh-CN"/>
        </w:rPr>
        <w:t>投标人须知</w:t>
      </w:r>
    </w:p>
    <w:p>
      <w:pPr>
        <w:pStyle w:val="3"/>
        <w:spacing w:after="0"/>
        <w:rPr>
          <w:rFonts w:ascii="仿宋_GB2312" w:hAnsi="宋体" w:eastAsia="仿宋_GB2312"/>
          <w:b/>
          <w:sz w:val="28"/>
          <w:szCs w:val="28"/>
        </w:rPr>
      </w:pPr>
      <w:r>
        <w:rPr>
          <w:rFonts w:ascii="仿宋_GB2312" w:hAnsi="宋体" w:eastAsia="仿宋_GB2312"/>
          <w:b/>
          <w:sz w:val="28"/>
          <w:szCs w:val="28"/>
        </w:rPr>
        <w:t>1</w:t>
      </w:r>
      <w:r>
        <w:rPr>
          <w:rFonts w:hint="eastAsia" w:ascii="仿宋_GB2312" w:hAnsi="宋体" w:eastAsia="仿宋_GB2312"/>
          <w:b/>
          <w:sz w:val="28"/>
          <w:szCs w:val="28"/>
        </w:rPr>
        <w:t>、项目概况：</w:t>
      </w:r>
    </w:p>
    <w:p>
      <w:pPr>
        <w:pStyle w:val="3"/>
        <w:spacing w:after="0"/>
        <w:ind w:firstLine="560" w:firstLineChars="200"/>
        <w:rPr>
          <w:rFonts w:ascii="仿宋_GB2312" w:hAnsi="宋体" w:eastAsia="仿宋_GB2312"/>
          <w:color w:val="000000"/>
          <w:sz w:val="28"/>
          <w:szCs w:val="28"/>
        </w:rPr>
      </w:pPr>
      <w:r>
        <w:rPr>
          <w:rFonts w:ascii="仿宋_GB2312" w:hAnsi="宋体" w:eastAsia="仿宋_GB2312"/>
          <w:color w:val="000000"/>
          <w:sz w:val="28"/>
          <w:szCs w:val="28"/>
        </w:rPr>
        <w:t>1.1</w:t>
      </w:r>
      <w:r>
        <w:rPr>
          <w:rFonts w:hint="eastAsia" w:ascii="仿宋_GB2312" w:hAnsi="宋体" w:eastAsia="仿宋_GB2312"/>
          <w:color w:val="000000"/>
          <w:sz w:val="28"/>
          <w:szCs w:val="28"/>
        </w:rPr>
        <w:t>、项目名称：罗湖医院中药配方颗粒招标项目</w:t>
      </w:r>
    </w:p>
    <w:p>
      <w:pPr>
        <w:pStyle w:val="3"/>
        <w:spacing w:after="0"/>
        <w:ind w:firstLine="560" w:firstLineChars="200"/>
        <w:rPr>
          <w:rFonts w:ascii="仿宋_GB2312" w:hAnsi="宋体" w:eastAsia="仿宋_GB2312"/>
          <w:color w:val="000000"/>
          <w:sz w:val="28"/>
          <w:szCs w:val="28"/>
        </w:rPr>
      </w:pPr>
      <w:r>
        <w:rPr>
          <w:rFonts w:ascii="仿宋_GB2312" w:hAnsi="宋体" w:eastAsia="仿宋_GB2312"/>
          <w:color w:val="000000"/>
          <w:sz w:val="28"/>
          <w:szCs w:val="28"/>
        </w:rPr>
        <w:t>1.2</w:t>
      </w:r>
      <w:r>
        <w:rPr>
          <w:rFonts w:hint="eastAsia" w:ascii="仿宋_GB2312" w:hAnsi="宋体" w:eastAsia="仿宋_GB2312"/>
          <w:color w:val="000000"/>
          <w:sz w:val="28"/>
          <w:szCs w:val="28"/>
        </w:rPr>
        <w:t>、项目概况：</w:t>
      </w:r>
    </w:p>
    <w:p>
      <w:pPr>
        <w:pStyle w:val="3"/>
        <w:spacing w:after="0"/>
        <w:ind w:firstLine="540"/>
        <w:rPr>
          <w:rFonts w:ascii="仿宋_GB2312" w:hAnsi="宋体" w:eastAsia="仿宋_GB2312"/>
          <w:color w:val="000000"/>
          <w:sz w:val="28"/>
          <w:szCs w:val="28"/>
        </w:rPr>
      </w:pPr>
      <w:r>
        <w:rPr>
          <w:rFonts w:hint="eastAsia" w:ascii="仿宋_GB2312" w:hAnsi="宋体" w:eastAsia="仿宋_GB2312"/>
          <w:color w:val="000000"/>
          <w:sz w:val="28"/>
          <w:szCs w:val="28"/>
        </w:rPr>
        <w:t xml:space="preserve">为进一步规范医院中药配方颗粒采购工作，确保采购过程的公平、公正、公开， 提高中药配方颗粒质量，根据《关于医疗机构药品集中招标采购试点工作若干规定》，医院现对中药配方颗粒进行公开招标。 </w:t>
      </w:r>
    </w:p>
    <w:p>
      <w:pPr>
        <w:pStyle w:val="3"/>
        <w:spacing w:after="0"/>
        <w:ind w:firstLine="540"/>
        <w:rPr>
          <w:rFonts w:ascii="仿宋_GB2312" w:hAnsi="宋体" w:eastAsia="仿宋_GB2312"/>
          <w:color w:val="000000"/>
          <w:sz w:val="28"/>
          <w:szCs w:val="28"/>
        </w:rPr>
      </w:pPr>
      <w:r>
        <w:rPr>
          <w:rFonts w:ascii="仿宋_GB2312" w:hAnsi="宋体" w:eastAsia="仿宋_GB2312"/>
          <w:color w:val="000000"/>
          <w:sz w:val="28"/>
          <w:szCs w:val="28"/>
        </w:rPr>
        <w:t>1.3</w:t>
      </w:r>
      <w:r>
        <w:rPr>
          <w:rFonts w:hint="eastAsia" w:ascii="仿宋_GB2312" w:hAnsi="宋体" w:eastAsia="仿宋_GB2312"/>
          <w:color w:val="000000"/>
          <w:sz w:val="28"/>
          <w:szCs w:val="28"/>
        </w:rPr>
        <w:t>、项目编号：</w:t>
      </w:r>
      <w:r>
        <w:rPr>
          <w:rFonts w:ascii="仿宋_GB2312" w:hAnsi="宋体" w:eastAsia="仿宋_GB2312"/>
          <w:color w:val="000000"/>
          <w:sz w:val="28"/>
          <w:szCs w:val="28"/>
        </w:rPr>
        <w:t>LHYY-FW-2017</w:t>
      </w:r>
      <w:r>
        <w:rPr>
          <w:rFonts w:hint="eastAsia" w:ascii="仿宋_GB2312" w:hAnsi="宋体" w:eastAsia="仿宋_GB2312"/>
          <w:color w:val="000000"/>
          <w:sz w:val="28"/>
          <w:szCs w:val="28"/>
        </w:rPr>
        <w:t>043</w:t>
      </w:r>
    </w:p>
    <w:p>
      <w:pPr>
        <w:pStyle w:val="3"/>
        <w:spacing w:after="0"/>
        <w:ind w:firstLine="560" w:firstLineChars="200"/>
        <w:rPr>
          <w:rFonts w:ascii="仿宋_GB2312" w:hAnsi="宋体" w:eastAsia="仿宋_GB2312"/>
          <w:color w:val="000000"/>
          <w:sz w:val="28"/>
          <w:szCs w:val="28"/>
        </w:rPr>
      </w:pPr>
      <w:r>
        <w:rPr>
          <w:rFonts w:ascii="仿宋_GB2312" w:hAnsi="宋体" w:eastAsia="仿宋_GB2312"/>
          <w:color w:val="000000"/>
          <w:sz w:val="28"/>
          <w:szCs w:val="28"/>
        </w:rPr>
        <w:t>1.4</w:t>
      </w:r>
      <w:r>
        <w:rPr>
          <w:rFonts w:hint="eastAsia" w:ascii="仿宋_GB2312" w:hAnsi="宋体" w:eastAsia="仿宋_GB2312"/>
          <w:color w:val="000000"/>
          <w:sz w:val="28"/>
          <w:szCs w:val="28"/>
        </w:rPr>
        <w:t>、项目性质：服务类</w:t>
      </w:r>
    </w:p>
    <w:p>
      <w:pPr>
        <w:pStyle w:val="3"/>
        <w:spacing w:after="0"/>
        <w:ind w:firstLine="560" w:firstLineChars="200"/>
        <w:rPr>
          <w:rFonts w:ascii="仿宋_GB2312" w:hAnsi="宋体" w:eastAsia="仿宋_GB2312"/>
          <w:color w:val="000000"/>
          <w:sz w:val="28"/>
          <w:szCs w:val="28"/>
        </w:rPr>
      </w:pPr>
      <w:r>
        <w:rPr>
          <w:rFonts w:ascii="仿宋_GB2312" w:hAnsi="宋体" w:eastAsia="仿宋_GB2312"/>
          <w:color w:val="000000"/>
          <w:sz w:val="28"/>
          <w:szCs w:val="28"/>
        </w:rPr>
        <w:t>1.5</w:t>
      </w:r>
      <w:r>
        <w:rPr>
          <w:rFonts w:hint="eastAsia" w:ascii="仿宋_GB2312" w:hAnsi="宋体" w:eastAsia="仿宋_GB2312"/>
          <w:color w:val="000000"/>
          <w:sz w:val="28"/>
          <w:szCs w:val="28"/>
        </w:rPr>
        <w:t xml:space="preserve">、招标品种： 304 种(详细清单请联系张老师  联系电话：18927483670） </w:t>
      </w:r>
    </w:p>
    <w:p>
      <w:pPr>
        <w:pStyle w:val="3"/>
        <w:spacing w:after="0"/>
        <w:ind w:firstLine="560" w:firstLineChars="200"/>
        <w:outlineLvl w:val="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6、项目服务期限：2年</w:t>
      </w:r>
      <w:r>
        <w:rPr>
          <w:rFonts w:ascii="仿宋_GB2312" w:hAnsi="宋体" w:eastAsia="仿宋_GB2312"/>
          <w:sz w:val="28"/>
          <w:szCs w:val="28"/>
        </w:rPr>
        <w:t xml:space="preserve"> </w:t>
      </w:r>
      <w:r>
        <w:rPr>
          <w:rFonts w:hint="eastAsia" w:ascii="仿宋_GB2312" w:hAnsi="宋体" w:eastAsia="仿宋_GB2312"/>
          <w:color w:val="000000"/>
          <w:sz w:val="28"/>
          <w:szCs w:val="28"/>
        </w:rPr>
        <w:t>（自签订合同之日起计算）</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2</w:t>
      </w:r>
      <w:r>
        <w:rPr>
          <w:rFonts w:hint="eastAsia" w:ascii="仿宋_GB2312" w:hAnsi="宋体" w:eastAsia="仿宋_GB2312"/>
          <w:b/>
          <w:sz w:val="28"/>
          <w:szCs w:val="28"/>
        </w:rPr>
        <w:t>、投标人投标文件的编制要求：</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投标文件份数：</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叁份（正本壹份副本贰份），装订成册，密封提交（</w:t>
      </w:r>
      <w:r>
        <w:rPr>
          <w:rFonts w:hint="eastAsia" w:ascii="仿宋_GB2312" w:hAnsi="宋体" w:eastAsia="仿宋_GB2312"/>
          <w:b/>
          <w:sz w:val="28"/>
          <w:szCs w:val="28"/>
        </w:rPr>
        <w:t>封面标明两个联系人及联系方式</w:t>
      </w:r>
      <w:r>
        <w:rPr>
          <w:rFonts w:hint="eastAsia" w:ascii="仿宋_GB2312" w:hAnsi="宋体" w:eastAsia="仿宋_GB2312"/>
          <w:color w:val="000000"/>
          <w:sz w:val="28"/>
          <w:szCs w:val="28"/>
        </w:rPr>
        <w:t>）。</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3</w:t>
      </w:r>
      <w:r>
        <w:rPr>
          <w:rFonts w:hint="eastAsia" w:ascii="仿宋_GB2312" w:hAnsi="宋体" w:eastAsia="仿宋_GB2312"/>
          <w:b/>
          <w:sz w:val="28"/>
          <w:szCs w:val="28"/>
        </w:rPr>
        <w:t>、评审方法：</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s="仿宋_GB2312"/>
          <w:sz w:val="28"/>
          <w:szCs w:val="28"/>
        </w:rPr>
        <w:t>本次评标采用综合评分法，分数最高者前两名中标</w:t>
      </w:r>
      <w:r>
        <w:rPr>
          <w:rFonts w:hint="eastAsia" w:ascii="仿宋_GB2312" w:hAnsi="宋体" w:eastAsia="仿宋_GB2312"/>
          <w:color w:val="000000"/>
          <w:sz w:val="28"/>
          <w:szCs w:val="28"/>
        </w:rPr>
        <w:t>。</w:t>
      </w:r>
    </w:p>
    <w:p>
      <w:pPr>
        <w:pStyle w:val="3"/>
        <w:spacing w:after="0"/>
        <w:rPr>
          <w:rFonts w:ascii="仿宋_GB2312" w:hAnsi="宋体" w:eastAsia="仿宋_GB2312"/>
          <w:b/>
          <w:sz w:val="28"/>
          <w:szCs w:val="28"/>
        </w:rPr>
      </w:pPr>
      <w:r>
        <w:rPr>
          <w:rFonts w:ascii="仿宋_GB2312" w:hAnsi="宋体" w:eastAsia="仿宋_GB2312"/>
          <w:b/>
          <w:sz w:val="28"/>
          <w:szCs w:val="28"/>
        </w:rPr>
        <w:t>4 </w:t>
      </w:r>
      <w:r>
        <w:rPr>
          <w:rFonts w:hint="eastAsia" w:ascii="仿宋_GB2312" w:hAnsi="宋体" w:eastAsia="仿宋_GB2312"/>
          <w:b/>
          <w:sz w:val="28"/>
          <w:szCs w:val="28"/>
        </w:rPr>
        <w:t>无效标与废标：</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出现下列情况之一时，招标小组有权宣布为无效标：</w:t>
      </w:r>
    </w:p>
    <w:p>
      <w:pPr>
        <w:pStyle w:val="3"/>
        <w:spacing w:after="0"/>
        <w:ind w:firstLine="560" w:firstLineChars="200"/>
        <w:rPr>
          <w:rFonts w:ascii="仿宋_GB2312" w:hAnsi="宋体" w:eastAsia="仿宋_GB2312"/>
          <w:color w:val="000000"/>
          <w:sz w:val="28"/>
          <w:szCs w:val="28"/>
        </w:rPr>
      </w:pPr>
      <w:r>
        <w:rPr>
          <w:rFonts w:ascii="仿宋_GB2312" w:hAnsi="宋体" w:eastAsia="仿宋_GB2312"/>
          <w:color w:val="000000"/>
          <w:sz w:val="28"/>
          <w:szCs w:val="28"/>
        </w:rPr>
        <w:t xml:space="preserve">(1) </w:t>
      </w:r>
      <w:r>
        <w:rPr>
          <w:rFonts w:hint="eastAsia" w:ascii="仿宋_GB2312" w:hAnsi="宋体" w:eastAsia="仿宋_GB2312"/>
          <w:color w:val="000000"/>
          <w:sz w:val="28"/>
          <w:szCs w:val="28"/>
        </w:rPr>
        <w:t>未按规定的格式填写，实质性内容不全或关键字迹模糊、无法辨认的；</w:t>
      </w:r>
      <w:r>
        <w:rPr>
          <w:rFonts w:ascii="仿宋_GB2312" w:hAnsi="宋体" w:eastAsia="仿宋_GB2312"/>
          <w:color w:val="000000"/>
          <w:sz w:val="28"/>
          <w:szCs w:val="28"/>
        </w:rPr>
        <w:br w:type="textWrapping"/>
      </w:r>
      <w:r>
        <w:rPr>
          <w:rFonts w:ascii="仿宋_GB2312" w:hAnsi="宋体" w:eastAsia="仿宋_GB2312"/>
          <w:color w:val="000000"/>
          <w:sz w:val="28"/>
          <w:szCs w:val="28"/>
        </w:rPr>
        <w:t xml:space="preserve">    (2)</w:t>
      </w:r>
      <w:r>
        <w:rPr>
          <w:rFonts w:hint="eastAsia" w:ascii="仿宋_GB2312" w:hAnsi="宋体" w:eastAsia="仿宋_GB2312"/>
          <w:color w:val="000000"/>
          <w:sz w:val="28"/>
          <w:szCs w:val="28"/>
        </w:rPr>
        <w:t>未按照招标文件规定要求装订、密封、签署、盖骑缝章的；</w:t>
      </w:r>
      <w:r>
        <w:rPr>
          <w:rFonts w:ascii="仿宋_GB2312" w:hAnsi="宋体" w:eastAsia="仿宋_GB2312"/>
          <w:color w:val="000000"/>
          <w:sz w:val="28"/>
          <w:szCs w:val="28"/>
        </w:rPr>
        <w:br w:type="textWrapping"/>
      </w:r>
      <w:r>
        <w:rPr>
          <w:rFonts w:ascii="仿宋_GB2312" w:hAnsi="宋体" w:eastAsia="仿宋_GB2312"/>
          <w:color w:val="000000"/>
          <w:sz w:val="28"/>
          <w:szCs w:val="28"/>
        </w:rPr>
        <w:t xml:space="preserve">    (3) </w:t>
      </w:r>
      <w:r>
        <w:rPr>
          <w:rFonts w:hint="eastAsia" w:ascii="仿宋_GB2312" w:hAnsi="宋体" w:eastAsia="仿宋_GB2312"/>
          <w:color w:val="000000"/>
          <w:sz w:val="28"/>
          <w:szCs w:val="28"/>
        </w:rPr>
        <w:t>投标人递交两份或多份内容不同的投标文件，或在一份投标文件中对同一招标项目报有两个或多个报价，且未声明哪一个有效的。按招标文件规定提交备选投标方案的除外；</w:t>
      </w:r>
      <w:r>
        <w:rPr>
          <w:rFonts w:ascii="仿宋_GB2312" w:hAnsi="宋体" w:eastAsia="仿宋_GB2312"/>
          <w:color w:val="000000"/>
          <w:sz w:val="28"/>
          <w:szCs w:val="28"/>
        </w:rPr>
        <w:br w:type="textWrapping"/>
      </w:r>
      <w:r>
        <w:rPr>
          <w:rFonts w:ascii="仿宋_GB2312" w:hAnsi="宋体" w:eastAsia="仿宋_GB2312"/>
          <w:color w:val="000000"/>
          <w:sz w:val="28"/>
          <w:szCs w:val="28"/>
        </w:rPr>
        <w:t xml:space="preserve">    (4)</w:t>
      </w:r>
      <w:r>
        <w:rPr>
          <w:rFonts w:hint="eastAsia" w:ascii="仿宋_GB2312" w:hAnsi="宋体" w:eastAsia="仿宋_GB2312"/>
          <w:color w:val="000000"/>
          <w:sz w:val="28"/>
          <w:szCs w:val="28"/>
        </w:rPr>
        <w:t>投标文件中存在招标人不能接受的其它实质性条件或提供虚假文件；</w:t>
      </w:r>
      <w:r>
        <w:rPr>
          <w:rFonts w:ascii="仿宋_GB2312" w:hAnsi="宋体" w:eastAsia="仿宋_GB2312"/>
          <w:color w:val="000000"/>
          <w:sz w:val="28"/>
          <w:szCs w:val="28"/>
        </w:rPr>
        <w:br w:type="textWrapping"/>
      </w:r>
      <w:r>
        <w:rPr>
          <w:rFonts w:ascii="仿宋_GB2312" w:hAnsi="宋体" w:eastAsia="仿宋_GB2312"/>
          <w:color w:val="000000"/>
          <w:sz w:val="28"/>
          <w:szCs w:val="28"/>
        </w:rPr>
        <w:t xml:space="preserve">    (5)</w:t>
      </w:r>
      <w:r>
        <w:rPr>
          <w:rFonts w:hint="eastAsia" w:ascii="仿宋_GB2312" w:hAnsi="宋体" w:eastAsia="仿宋_GB2312"/>
          <w:color w:val="000000"/>
          <w:sz w:val="28"/>
          <w:szCs w:val="28"/>
        </w:rPr>
        <w:t>投标文件原件现场备查，没带原件的。</w:t>
      </w:r>
      <w:r>
        <w:rPr>
          <w:rFonts w:ascii="仿宋_GB2312" w:hAnsi="宋体" w:eastAsia="仿宋_GB2312"/>
          <w:color w:val="000000"/>
          <w:sz w:val="28"/>
          <w:szCs w:val="28"/>
        </w:rPr>
        <w:br w:type="textWrapping"/>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出现下列情况之一时，评委小组有权宣布废标，并将理由通知所有投标人：</w:t>
      </w:r>
    </w:p>
    <w:p>
      <w:pPr>
        <w:pStyle w:val="3"/>
        <w:spacing w:after="0"/>
        <w:ind w:left="420" w:leftChars="200"/>
        <w:rPr>
          <w:rFonts w:ascii="仿宋_GB2312" w:hAnsi="宋体" w:eastAsia="仿宋_GB2312"/>
          <w:color w:val="000000"/>
          <w:sz w:val="28"/>
          <w:szCs w:val="28"/>
        </w:rPr>
      </w:pPr>
      <w:r>
        <w:rPr>
          <w:rFonts w:hint="eastAsia" w:ascii="仿宋_GB2312" w:hAnsi="宋体" w:eastAsia="仿宋_GB2312"/>
          <w:color w:val="000000"/>
          <w:sz w:val="28"/>
          <w:szCs w:val="28"/>
        </w:rPr>
        <w:t>（</w:t>
      </w:r>
      <w:r>
        <w:rPr>
          <w:rFonts w:ascii="仿宋_GB2312" w:hAnsi="宋体" w:eastAsia="仿宋_GB2312"/>
          <w:color w:val="000000"/>
          <w:sz w:val="28"/>
          <w:szCs w:val="28"/>
        </w:rPr>
        <w:t>1</w:t>
      </w:r>
      <w:r>
        <w:rPr>
          <w:rFonts w:hint="eastAsia" w:ascii="仿宋_GB2312" w:hAnsi="宋体" w:eastAsia="仿宋_GB2312"/>
          <w:color w:val="000000"/>
          <w:sz w:val="28"/>
          <w:szCs w:val="28"/>
        </w:rPr>
        <w:t>）出现影响采购公正的违法、违规行为的；</w:t>
      </w:r>
      <w:r>
        <w:rPr>
          <w:rFonts w:ascii="仿宋_GB2312" w:hAnsi="宋体" w:eastAsia="仿宋_GB2312"/>
          <w:color w:val="000000"/>
          <w:sz w:val="28"/>
          <w:szCs w:val="28"/>
        </w:rPr>
        <w:br w:type="textWrapping"/>
      </w:r>
      <w:r>
        <w:rPr>
          <w:rFonts w:hint="eastAsia" w:ascii="仿宋_GB2312" w:hAnsi="宋体" w:eastAsia="仿宋_GB2312"/>
          <w:color w:val="000000"/>
          <w:sz w:val="28"/>
          <w:szCs w:val="28"/>
        </w:rPr>
        <w:t>（</w:t>
      </w:r>
      <w:r>
        <w:rPr>
          <w:rFonts w:ascii="仿宋_GB2312" w:hAnsi="宋体" w:eastAsia="仿宋_GB2312"/>
          <w:color w:val="000000"/>
          <w:sz w:val="28"/>
          <w:szCs w:val="28"/>
        </w:rPr>
        <w:t>2</w:t>
      </w:r>
      <w:r>
        <w:rPr>
          <w:rFonts w:hint="eastAsia" w:ascii="仿宋_GB2312" w:hAnsi="宋体" w:eastAsia="仿宋_GB2312"/>
          <w:color w:val="000000"/>
          <w:sz w:val="28"/>
          <w:szCs w:val="28"/>
        </w:rPr>
        <w:t>）投标人的报价均超过了采购预算，采购人不能支付的；</w:t>
      </w:r>
      <w:r>
        <w:rPr>
          <w:rFonts w:ascii="仿宋_GB2312" w:hAnsi="宋体" w:eastAsia="仿宋_GB2312"/>
          <w:color w:val="000000"/>
          <w:sz w:val="28"/>
          <w:szCs w:val="28"/>
        </w:rPr>
        <w:br w:type="textWrapping"/>
      </w:r>
      <w:r>
        <w:rPr>
          <w:rFonts w:hint="eastAsia" w:ascii="仿宋_GB2312" w:hAnsi="宋体" w:eastAsia="仿宋_GB2312"/>
          <w:color w:val="000000"/>
          <w:sz w:val="28"/>
          <w:szCs w:val="28"/>
        </w:rPr>
        <w:t>（</w:t>
      </w:r>
      <w:r>
        <w:rPr>
          <w:rFonts w:ascii="仿宋_GB2312" w:hAnsi="宋体" w:eastAsia="仿宋_GB2312"/>
          <w:color w:val="000000"/>
          <w:sz w:val="28"/>
          <w:szCs w:val="28"/>
        </w:rPr>
        <w:t>3</w:t>
      </w:r>
      <w:r>
        <w:rPr>
          <w:rFonts w:hint="eastAsia" w:ascii="仿宋_GB2312" w:hAnsi="宋体" w:eastAsia="仿宋_GB2312"/>
          <w:color w:val="000000"/>
          <w:sz w:val="28"/>
          <w:szCs w:val="28"/>
        </w:rPr>
        <w:t>）因重大变故，采购任务取消的；</w:t>
      </w:r>
      <w:r>
        <w:rPr>
          <w:rFonts w:ascii="仿宋_GB2312" w:hAnsi="宋体" w:eastAsia="仿宋_GB2312"/>
          <w:color w:val="000000"/>
          <w:sz w:val="28"/>
          <w:szCs w:val="28"/>
        </w:rPr>
        <w:br w:type="textWrapping"/>
      </w:r>
      <w:r>
        <w:rPr>
          <w:rFonts w:hint="eastAsia" w:ascii="仿宋_GB2312" w:hAnsi="宋体" w:eastAsia="仿宋_GB2312"/>
          <w:color w:val="000000"/>
          <w:sz w:val="28"/>
          <w:szCs w:val="28"/>
        </w:rPr>
        <w:t>（</w:t>
      </w:r>
      <w:r>
        <w:rPr>
          <w:rFonts w:ascii="仿宋_GB2312" w:hAnsi="宋体" w:eastAsia="仿宋_GB2312"/>
          <w:color w:val="000000"/>
          <w:sz w:val="28"/>
          <w:szCs w:val="28"/>
        </w:rPr>
        <w:t>4</w:t>
      </w:r>
      <w:r>
        <w:rPr>
          <w:rFonts w:hint="eastAsia" w:ascii="仿宋_GB2312" w:hAnsi="宋体" w:eastAsia="仿宋_GB2312"/>
          <w:color w:val="000000"/>
          <w:sz w:val="28"/>
          <w:szCs w:val="28"/>
        </w:rPr>
        <w:t>）评委小组评审后一致认定应予废标的。</w:t>
      </w:r>
    </w:p>
    <w:p>
      <w:pPr>
        <w:pStyle w:val="3"/>
        <w:spacing w:after="0"/>
        <w:rPr>
          <w:rFonts w:ascii="微软雅黑" w:hAnsi="微软雅黑" w:eastAsia="微软雅黑"/>
          <w:color w:val="000000"/>
          <w:shd w:val="clear" w:color="auto" w:fill="FFFFFF"/>
        </w:rPr>
      </w:pPr>
      <w:r>
        <w:rPr>
          <w:rFonts w:ascii="仿宋_GB2312" w:hAnsi="宋体" w:eastAsia="仿宋_GB2312"/>
          <w:b/>
          <w:sz w:val="28"/>
          <w:szCs w:val="28"/>
        </w:rPr>
        <w:t>5 </w:t>
      </w:r>
      <w:r>
        <w:rPr>
          <w:rFonts w:hint="eastAsia" w:ascii="仿宋_GB2312" w:hAnsi="宋体" w:eastAsia="仿宋_GB2312"/>
          <w:b/>
          <w:sz w:val="28"/>
          <w:szCs w:val="28"/>
        </w:rPr>
        <w:t>投标有效期：</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开标前</w:t>
      </w:r>
      <w:r>
        <w:rPr>
          <w:rFonts w:ascii="仿宋_GB2312" w:hAnsi="宋体" w:eastAsia="仿宋_GB2312"/>
          <w:color w:val="000000"/>
          <w:sz w:val="28"/>
          <w:szCs w:val="28"/>
        </w:rPr>
        <w:t>10</w:t>
      </w:r>
      <w:r>
        <w:rPr>
          <w:rFonts w:hint="eastAsia" w:ascii="仿宋_GB2312" w:hAnsi="宋体" w:eastAsia="仿宋_GB2312"/>
          <w:color w:val="000000"/>
          <w:sz w:val="28"/>
          <w:szCs w:val="28"/>
        </w:rPr>
        <w:t>天。</w:t>
      </w:r>
    </w:p>
    <w:p>
      <w:pPr>
        <w:pStyle w:val="3"/>
        <w:spacing w:after="0"/>
        <w:rPr>
          <w:rFonts w:ascii="仿宋_GB2312" w:hAnsi="宋体" w:eastAsia="仿宋_GB2312"/>
          <w:b/>
          <w:sz w:val="28"/>
          <w:szCs w:val="28"/>
        </w:rPr>
      </w:pPr>
      <w:r>
        <w:rPr>
          <w:rFonts w:ascii="仿宋_GB2312" w:hAnsi="宋体" w:eastAsia="仿宋_GB2312"/>
          <w:b/>
          <w:sz w:val="28"/>
          <w:szCs w:val="28"/>
        </w:rPr>
        <w:t>6 </w:t>
      </w:r>
      <w:r>
        <w:rPr>
          <w:rFonts w:hint="eastAsia" w:ascii="仿宋_GB2312" w:hAnsi="宋体" w:eastAsia="仿宋_GB2312"/>
          <w:b/>
          <w:sz w:val="28"/>
          <w:szCs w:val="28"/>
        </w:rPr>
        <w:t>递交文件时须出示：</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①投标人授权代表需携带有效身份证件原件、法人授权委托书（若法人代表须携带本人身份证原件、企业营业执照复印件）</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7 </w:t>
      </w:r>
      <w:r>
        <w:rPr>
          <w:rFonts w:hint="eastAsia" w:ascii="仿宋_GB2312" w:hAnsi="宋体" w:eastAsia="仿宋_GB2312"/>
          <w:b/>
          <w:sz w:val="28"/>
          <w:szCs w:val="28"/>
        </w:rPr>
        <w:t>招标文件的获取方法：</w:t>
      </w:r>
    </w:p>
    <w:p>
      <w:pPr>
        <w:pStyle w:val="3"/>
        <w:spacing w:after="0"/>
        <w:rPr>
          <w:rFonts w:ascii="仿宋_GB2312" w:hAnsi="宋体" w:eastAsia="仿宋_GB2312"/>
          <w:color w:val="000000"/>
          <w:sz w:val="28"/>
          <w:szCs w:val="28"/>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投标人可直接从罗湖区人民医院网站（</w:t>
      </w:r>
      <w:r>
        <w:fldChar w:fldCharType="begin"/>
      </w:r>
      <w:r>
        <w:instrText xml:space="preserve"> HYPERLINK "http://www.szlhyy.com.cn/" </w:instrText>
      </w:r>
      <w:r>
        <w:fldChar w:fldCharType="separate"/>
      </w:r>
      <w:r>
        <w:rPr>
          <w:rFonts w:ascii="仿宋_GB2312" w:hAnsi="宋体" w:eastAsia="仿宋_GB2312"/>
          <w:color w:val="000000"/>
          <w:sz w:val="28"/>
          <w:szCs w:val="28"/>
        </w:rPr>
        <w:t>http://www.szlhyy.com.cn/</w:t>
      </w:r>
      <w:r>
        <w:rPr>
          <w:rFonts w:ascii="仿宋_GB2312" w:hAnsi="宋体" w:eastAsia="仿宋_GB2312"/>
          <w:color w:val="000000"/>
          <w:sz w:val="28"/>
          <w:szCs w:val="28"/>
        </w:rPr>
        <w:fldChar w:fldCharType="end"/>
      </w:r>
      <w:r>
        <w:rPr>
          <w:rFonts w:hint="eastAsia" w:ascii="仿宋_GB2312" w:hAnsi="宋体" w:eastAsia="仿宋_GB2312"/>
          <w:color w:val="000000"/>
          <w:sz w:val="28"/>
          <w:szCs w:val="28"/>
        </w:rPr>
        <w:t>）内下载招标文件。</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8 </w:t>
      </w:r>
      <w:r>
        <w:rPr>
          <w:rFonts w:hint="eastAsia" w:ascii="仿宋_GB2312" w:hAnsi="宋体" w:eastAsia="仿宋_GB2312"/>
          <w:b/>
          <w:sz w:val="28"/>
          <w:szCs w:val="28"/>
        </w:rPr>
        <w:t>质疑及答疑：</w:t>
      </w:r>
    </w:p>
    <w:p>
      <w:pPr>
        <w:pStyle w:val="3"/>
        <w:spacing w:after="0"/>
        <w:rPr>
          <w:rFonts w:ascii="仿宋_GB2312" w:hAnsi="宋体" w:eastAsia="仿宋_GB2312"/>
          <w:color w:val="000000"/>
          <w:sz w:val="28"/>
          <w:szCs w:val="28"/>
        </w:rPr>
      </w:pPr>
      <w:r>
        <w:rPr>
          <w:rFonts w:ascii="仿宋" w:hAnsi="仿宋" w:eastAsia="仿宋" w:cs="宋体"/>
          <w:bCs/>
          <w:kern w:val="11"/>
          <w:sz w:val="28"/>
          <w:szCs w:val="28"/>
          <w:lang w:val="zh-CN"/>
        </w:rPr>
        <w:t xml:space="preserve"> </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①潜在投标人对于本项目本文件有疑问的，应当在投标截止时间</w:t>
      </w:r>
      <w:r>
        <w:rPr>
          <w:rFonts w:ascii="仿宋_GB2312" w:hAnsi="宋体" w:eastAsia="仿宋_GB2312"/>
          <w:color w:val="000000"/>
          <w:sz w:val="28"/>
          <w:szCs w:val="28"/>
        </w:rPr>
        <w:t>2</w:t>
      </w:r>
      <w:r>
        <w:rPr>
          <w:rFonts w:hint="eastAsia" w:ascii="仿宋_GB2312" w:hAnsi="宋体" w:eastAsia="仿宋_GB2312"/>
          <w:color w:val="000000"/>
          <w:sz w:val="28"/>
          <w:szCs w:val="28"/>
        </w:rPr>
        <w:t>日前提出，否则视同全部接受。</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②本文件由罗湖医院物流与配送科负责解析。</w:t>
      </w:r>
    </w:p>
    <w:p>
      <w:pPr>
        <w:pStyle w:val="3"/>
        <w:spacing w:after="0"/>
        <w:rPr>
          <w:rFonts w:ascii="仿宋_GB2312" w:hAnsi="宋体" w:eastAsia="仿宋_GB2312"/>
          <w:b/>
          <w:sz w:val="28"/>
          <w:szCs w:val="28"/>
        </w:rPr>
      </w:pPr>
      <w:r>
        <w:rPr>
          <w:rFonts w:ascii="仿宋_GB2312" w:hAnsi="宋体" w:eastAsia="仿宋_GB2312"/>
          <w:b/>
          <w:sz w:val="28"/>
          <w:szCs w:val="28"/>
        </w:rPr>
        <w:t>9 </w:t>
      </w:r>
      <w:r>
        <w:rPr>
          <w:rFonts w:hint="eastAsia" w:ascii="仿宋_GB2312" w:hAnsi="宋体" w:eastAsia="仿宋_GB2312"/>
          <w:b/>
          <w:sz w:val="28"/>
          <w:szCs w:val="28"/>
        </w:rPr>
        <w:t>投标文件递交地点：</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深圳市罗湖区南湖路</w:t>
      </w:r>
      <w:r>
        <w:rPr>
          <w:rFonts w:ascii="仿宋_GB2312" w:hAnsi="宋体" w:eastAsia="仿宋_GB2312"/>
          <w:color w:val="000000"/>
          <w:sz w:val="28"/>
          <w:szCs w:val="28"/>
        </w:rPr>
        <w:t>2013</w:t>
      </w:r>
      <w:r>
        <w:rPr>
          <w:rFonts w:hint="eastAsia" w:ascii="仿宋_GB2312" w:hAnsi="宋体" w:eastAsia="仿宋_GB2312"/>
          <w:color w:val="000000"/>
          <w:sz w:val="28"/>
          <w:szCs w:val="28"/>
        </w:rPr>
        <w:t>号庆安大厦</w:t>
      </w:r>
      <w:r>
        <w:rPr>
          <w:rFonts w:ascii="仿宋_GB2312" w:hAnsi="宋体" w:eastAsia="仿宋_GB2312"/>
          <w:color w:val="000000"/>
          <w:sz w:val="28"/>
          <w:szCs w:val="28"/>
        </w:rPr>
        <w:t>24</w:t>
      </w:r>
      <w:r>
        <w:rPr>
          <w:rFonts w:hint="eastAsia" w:ascii="仿宋_GB2312" w:hAnsi="宋体" w:eastAsia="仿宋_GB2312"/>
          <w:color w:val="000000"/>
          <w:sz w:val="28"/>
          <w:szCs w:val="28"/>
        </w:rPr>
        <w:t>楼物流与配送科。</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ascii="仿宋" w:hAnsi="仿宋" w:eastAsia="仿宋" w:cs="宋体"/>
          <w:bCs/>
          <w:color w:val="FF0000"/>
          <w:kern w:val="11"/>
          <w:sz w:val="28"/>
          <w:szCs w:val="28"/>
          <w:lang w:val="zh-CN"/>
        </w:rPr>
        <w:t xml:space="preserve"> </w:t>
      </w:r>
      <w:r>
        <w:rPr>
          <w:rFonts w:ascii="仿宋_GB2312" w:hAnsi="宋体" w:eastAsia="仿宋_GB2312"/>
          <w:color w:val="FF0000"/>
          <w:sz w:val="28"/>
          <w:szCs w:val="28"/>
        </w:rPr>
        <w:t xml:space="preserve"> </w:t>
      </w:r>
      <w:r>
        <w:rPr>
          <w:rFonts w:hint="eastAsia" w:ascii="仿宋_GB2312" w:hAnsi="宋体" w:eastAsia="仿宋_GB2312"/>
          <w:sz w:val="28"/>
          <w:szCs w:val="28"/>
        </w:rPr>
        <w:t>投标截止时间：2017年8月10日 17：00时</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sz w:val="28"/>
          <w:szCs w:val="28"/>
        </w:rPr>
        <w:t>开</w:t>
      </w:r>
      <w:r>
        <w:rPr>
          <w:rFonts w:ascii="仿宋_GB2312" w:hAnsi="宋体" w:eastAsia="仿宋_GB2312"/>
          <w:sz w:val="28"/>
          <w:szCs w:val="28"/>
        </w:rPr>
        <w:t xml:space="preserve"> </w:t>
      </w:r>
      <w:r>
        <w:rPr>
          <w:rFonts w:hint="eastAsia" w:ascii="仿宋_GB2312" w:hAnsi="宋体" w:eastAsia="仿宋_GB2312"/>
          <w:sz w:val="28"/>
          <w:szCs w:val="28"/>
        </w:rPr>
        <w:t>标</w:t>
      </w:r>
      <w:r>
        <w:rPr>
          <w:rFonts w:ascii="仿宋_GB2312" w:hAnsi="宋体" w:eastAsia="仿宋_GB2312"/>
          <w:sz w:val="28"/>
          <w:szCs w:val="28"/>
        </w:rPr>
        <w:t xml:space="preserve"> </w:t>
      </w:r>
      <w:r>
        <w:rPr>
          <w:rFonts w:hint="eastAsia" w:ascii="仿宋_GB2312" w:hAnsi="宋体" w:eastAsia="仿宋_GB2312"/>
          <w:sz w:val="28"/>
          <w:szCs w:val="28"/>
        </w:rPr>
        <w:t>地</w:t>
      </w:r>
      <w:r>
        <w:rPr>
          <w:rFonts w:ascii="仿宋_GB2312" w:hAnsi="宋体" w:eastAsia="仿宋_GB2312"/>
          <w:sz w:val="28"/>
          <w:szCs w:val="28"/>
        </w:rPr>
        <w:t xml:space="preserve"> </w:t>
      </w:r>
      <w:r>
        <w:rPr>
          <w:rFonts w:hint="eastAsia" w:ascii="仿宋_GB2312" w:hAnsi="宋体" w:eastAsia="仿宋_GB2312"/>
          <w:sz w:val="28"/>
          <w:szCs w:val="28"/>
        </w:rPr>
        <w:t>点：罗湖区人民医院</w:t>
      </w:r>
    </w:p>
    <w:p>
      <w:pPr>
        <w:pStyle w:val="3"/>
        <w:spacing w:after="0"/>
        <w:ind w:firstLine="425" w:firstLineChars="152"/>
        <w:rPr>
          <w:rFonts w:ascii="仿宋" w:hAnsi="仿宋" w:eastAsia="仿宋" w:cs="宋体"/>
          <w:bCs/>
          <w:kern w:val="11"/>
          <w:sz w:val="28"/>
          <w:szCs w:val="28"/>
          <w:lang w:val="zh-CN"/>
        </w:rPr>
      </w:pPr>
      <w:r>
        <w:rPr>
          <w:rFonts w:hint="eastAsia" w:ascii="仿宋_GB2312" w:hAnsi="宋体" w:eastAsia="仿宋_GB2312"/>
          <w:sz w:val="28"/>
          <w:szCs w:val="28"/>
        </w:rPr>
        <w:t>开标时间：</w:t>
      </w:r>
      <w:r>
        <w:rPr>
          <w:rFonts w:ascii="仿宋_GB2312" w:hAnsi="宋体" w:eastAsia="仿宋_GB2312"/>
          <w:sz w:val="28"/>
          <w:szCs w:val="28"/>
        </w:rPr>
        <w:t xml:space="preserve"> </w:t>
      </w:r>
      <w:r>
        <w:rPr>
          <w:rFonts w:hint="eastAsia" w:ascii="仿宋_GB2312" w:hAnsi="宋体" w:eastAsia="仿宋_GB2312"/>
          <w:sz w:val="28"/>
          <w:szCs w:val="28"/>
        </w:rPr>
        <w:t>电话另行通知</w:t>
      </w:r>
    </w:p>
    <w:p>
      <w:pPr>
        <w:pStyle w:val="3"/>
        <w:spacing w:after="0"/>
        <w:ind w:firstLine="425" w:firstLineChars="152"/>
        <w:rPr>
          <w:rFonts w:ascii="仿宋_GB2312" w:hAnsi="宋体" w:eastAsia="仿宋_GB2312"/>
          <w:color w:val="000000"/>
          <w:sz w:val="28"/>
          <w:szCs w:val="28"/>
        </w:rPr>
      </w:pPr>
      <w:r>
        <w:rPr>
          <w:rFonts w:hint="eastAsia" w:ascii="仿宋_GB2312" w:hAnsi="宋体" w:eastAsia="仿宋_GB2312"/>
          <w:color w:val="000000"/>
          <w:sz w:val="28"/>
          <w:szCs w:val="28"/>
        </w:rPr>
        <w:t>投标文件接收人：陈工</w:t>
      </w:r>
      <w:r>
        <w:rPr>
          <w:rFonts w:ascii="仿宋_GB2312" w:hAnsi="宋体" w:eastAsia="仿宋_GB2312"/>
          <w:color w:val="000000"/>
          <w:sz w:val="28"/>
          <w:szCs w:val="28"/>
        </w:rPr>
        <w:t xml:space="preserve">   </w:t>
      </w:r>
    </w:p>
    <w:p>
      <w:pPr>
        <w:pStyle w:val="3"/>
        <w:spacing w:after="0"/>
        <w:ind w:firstLine="425" w:firstLineChars="152"/>
        <w:rPr>
          <w:rFonts w:ascii="仿宋_GB2312" w:hAnsi="宋体" w:eastAsia="仿宋_GB2312"/>
          <w:color w:val="000000"/>
          <w:sz w:val="28"/>
          <w:szCs w:val="28"/>
        </w:rPr>
      </w:pPr>
      <w:r>
        <w:rPr>
          <w:rFonts w:hint="eastAsia" w:ascii="仿宋_GB2312" w:hAnsi="宋体" w:eastAsia="仿宋_GB2312"/>
          <w:color w:val="000000"/>
          <w:sz w:val="28"/>
          <w:szCs w:val="28"/>
        </w:rPr>
        <w:t>联系电话：</w:t>
      </w:r>
      <w:r>
        <w:rPr>
          <w:rFonts w:ascii="仿宋_GB2312" w:hAnsi="宋体" w:eastAsia="仿宋_GB2312"/>
          <w:color w:val="000000"/>
          <w:sz w:val="28"/>
          <w:szCs w:val="28"/>
        </w:rPr>
        <w:t>0755-25901374/</w:t>
      </w:r>
      <w:r>
        <w:rPr>
          <w:rFonts w:hint="eastAsia" w:ascii="仿宋_GB2312" w:hAnsi="宋体" w:eastAsia="仿宋_GB2312"/>
          <w:color w:val="000000"/>
          <w:sz w:val="28"/>
          <w:szCs w:val="28"/>
        </w:rPr>
        <w:t>13620988108</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10 </w:t>
      </w:r>
      <w:r>
        <w:rPr>
          <w:rFonts w:hint="eastAsia" w:ascii="仿宋_GB2312" w:hAnsi="宋体" w:eastAsia="仿宋_GB2312"/>
          <w:b/>
          <w:sz w:val="28"/>
          <w:szCs w:val="28"/>
        </w:rPr>
        <w:t>投标保证金：</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本项目投标人不用提交保证金。</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11 </w:t>
      </w:r>
      <w:r>
        <w:rPr>
          <w:rFonts w:hint="eastAsia" w:ascii="仿宋_GB2312" w:hAnsi="宋体" w:eastAsia="仿宋_GB2312"/>
          <w:b/>
          <w:sz w:val="28"/>
          <w:szCs w:val="28"/>
        </w:rPr>
        <w:t>付款方式：</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按合同条款支付。</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12 </w:t>
      </w:r>
      <w:r>
        <w:rPr>
          <w:rFonts w:hint="eastAsia" w:ascii="仿宋_GB2312" w:hAnsi="宋体" w:eastAsia="仿宋_GB2312"/>
          <w:b/>
          <w:sz w:val="28"/>
          <w:szCs w:val="28"/>
        </w:rPr>
        <w:t>材料要求：</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①中标人自行采购的材料应满足规范要求的质量等级以及本项目提供的规格型号要求，并须按有关技术规范要求对材料质量进行检验。中标人选定的材料供应厂家和价格须经招标人认可。如招标人对某种或某些材料的质量有异议，有权提出停止使用的要求，中标人必须服从该要求。若该材料经权威检验部门鉴定确有质量问题，由此而发生的一切费用由中标人自负。</w:t>
      </w:r>
    </w:p>
    <w:p>
      <w:pPr>
        <w:pStyle w:val="3"/>
        <w:spacing w:after="0"/>
        <w:rPr>
          <w:rFonts w:ascii="仿宋" w:hAnsi="仿宋" w:eastAsia="仿宋" w:cs="宋体"/>
          <w:bCs/>
          <w:kern w:val="11"/>
          <w:sz w:val="28"/>
          <w:szCs w:val="28"/>
          <w:lang w:val="zh-CN"/>
        </w:rPr>
      </w:pPr>
      <w:r>
        <w:rPr>
          <w:rFonts w:ascii="仿宋" w:hAnsi="仿宋" w:eastAsia="仿宋" w:cs="宋体"/>
          <w:bCs/>
          <w:kern w:val="11"/>
          <w:sz w:val="28"/>
          <w:szCs w:val="28"/>
          <w:lang w:val="zh-CN"/>
        </w:rPr>
        <w:t xml:space="preserve">    </w:t>
      </w:r>
      <w:r>
        <w:rPr>
          <w:rFonts w:hint="eastAsia" w:ascii="仿宋_GB2312" w:hAnsi="宋体" w:eastAsia="仿宋_GB2312"/>
          <w:color w:val="000000"/>
          <w:sz w:val="28"/>
          <w:szCs w:val="28"/>
        </w:rPr>
        <w:t>②因中标人自行采购的材料质量引起的工程质量问题由中标人承担所造成的一切损失。</w:t>
      </w:r>
      <w:r>
        <w:rPr>
          <w:rFonts w:ascii="仿宋" w:hAnsi="仿宋" w:eastAsia="仿宋" w:cs="宋体"/>
          <w:bCs/>
          <w:kern w:val="11"/>
          <w:sz w:val="28"/>
          <w:szCs w:val="28"/>
          <w:lang w:val="zh-CN"/>
        </w:rPr>
        <w:t xml:space="preserve"> </w:t>
      </w:r>
    </w:p>
    <w:p>
      <w:pPr>
        <w:pStyle w:val="3"/>
        <w:spacing w:after="0"/>
        <w:rPr>
          <w:rFonts w:ascii="仿宋" w:hAnsi="仿宋" w:eastAsia="仿宋" w:cs="宋体"/>
          <w:bCs/>
          <w:kern w:val="11"/>
          <w:sz w:val="28"/>
          <w:szCs w:val="28"/>
          <w:lang w:val="zh-CN"/>
        </w:rPr>
      </w:pPr>
      <w:r>
        <w:rPr>
          <w:rFonts w:ascii="仿宋_GB2312" w:hAnsi="宋体" w:eastAsia="仿宋_GB2312"/>
          <w:b/>
          <w:sz w:val="28"/>
          <w:szCs w:val="28"/>
        </w:rPr>
        <w:t>13</w:t>
      </w:r>
      <w:r>
        <w:rPr>
          <w:rFonts w:hint="eastAsia" w:ascii="仿宋_GB2312" w:hAnsi="宋体" w:eastAsia="仿宋_GB2312"/>
          <w:b/>
          <w:sz w:val="28"/>
          <w:szCs w:val="28"/>
        </w:rPr>
        <w:t>合同签订：</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中标单位经罗湖人民医院网上公示</w:t>
      </w:r>
      <w:r>
        <w:rPr>
          <w:rFonts w:ascii="仿宋_GB2312" w:hAnsi="宋体" w:eastAsia="仿宋_GB2312"/>
          <w:color w:val="000000"/>
          <w:sz w:val="28"/>
          <w:szCs w:val="28"/>
        </w:rPr>
        <w:t>3</w:t>
      </w:r>
      <w:r>
        <w:rPr>
          <w:rFonts w:hint="eastAsia" w:ascii="仿宋_GB2312" w:hAnsi="宋体" w:eastAsia="仿宋_GB2312"/>
          <w:color w:val="000000"/>
          <w:sz w:val="28"/>
          <w:szCs w:val="28"/>
        </w:rPr>
        <w:t>天无质疑后，与招标单位签订合同。</w:t>
      </w:r>
    </w:p>
    <w:p>
      <w:pPr>
        <w:pStyle w:val="3"/>
        <w:spacing w:after="0"/>
        <w:rPr>
          <w:rFonts w:ascii="仿宋" w:hAnsi="仿宋" w:eastAsia="仿宋" w:cs="宋体"/>
          <w:bCs/>
          <w:kern w:val="11"/>
          <w:sz w:val="28"/>
          <w:szCs w:val="28"/>
          <w:lang w:val="zh-CN"/>
        </w:rPr>
      </w:pPr>
    </w:p>
    <w:p>
      <w:pPr>
        <w:pStyle w:val="3"/>
        <w:spacing w:after="0"/>
        <w:rPr>
          <w:rFonts w:cs="宋体" w:asciiTheme="minorEastAsia" w:hAnsiTheme="minorEastAsia" w:eastAsiaTheme="minorEastAsia"/>
          <w:bCs/>
          <w:kern w:val="11"/>
          <w:sz w:val="52"/>
          <w:szCs w:val="52"/>
          <w:lang w:val="zh-CN"/>
        </w:rPr>
      </w:pPr>
    </w:p>
    <w:p>
      <w:pPr>
        <w:pStyle w:val="3"/>
        <w:spacing w:after="0"/>
        <w:rPr>
          <w:rFonts w:hint="eastAsia" w:cs="宋体" w:asciiTheme="minorEastAsia" w:hAnsiTheme="minorEastAsia" w:eastAsiaTheme="minorEastAsia"/>
          <w:bCs/>
          <w:kern w:val="11"/>
          <w:sz w:val="52"/>
          <w:szCs w:val="52"/>
          <w:lang w:val="zh-CN"/>
        </w:rPr>
      </w:pPr>
    </w:p>
    <w:p>
      <w:pPr>
        <w:pStyle w:val="3"/>
        <w:spacing w:after="0"/>
        <w:rPr>
          <w:rFonts w:hint="eastAsia" w:cs="宋体" w:asciiTheme="minorEastAsia" w:hAnsiTheme="minorEastAsia" w:eastAsiaTheme="minorEastAsia"/>
          <w:bCs/>
          <w:kern w:val="11"/>
          <w:sz w:val="52"/>
          <w:szCs w:val="52"/>
          <w:lang w:val="zh-CN"/>
        </w:rPr>
      </w:pPr>
    </w:p>
    <w:p>
      <w:pPr>
        <w:pStyle w:val="3"/>
        <w:spacing w:after="0"/>
        <w:rPr>
          <w:rFonts w:cs="宋体" w:asciiTheme="minorEastAsia" w:hAnsiTheme="minorEastAsia" w:eastAsiaTheme="minorEastAsia"/>
          <w:bCs/>
          <w:kern w:val="11"/>
          <w:sz w:val="52"/>
          <w:szCs w:val="52"/>
          <w:lang w:val="zh-CN"/>
        </w:rPr>
      </w:pPr>
    </w:p>
    <w:p>
      <w:pPr>
        <w:pStyle w:val="3"/>
        <w:spacing w:after="0"/>
        <w:jc w:val="center"/>
        <w:outlineLvl w:val="0"/>
        <w:rPr>
          <w:rFonts w:cs="宋体" w:asciiTheme="minorEastAsia" w:hAnsiTheme="minorEastAsia" w:eastAsiaTheme="minorEastAsia"/>
          <w:b/>
          <w:bCs/>
          <w:sz w:val="52"/>
          <w:szCs w:val="52"/>
          <w:lang w:val="zh-CN"/>
        </w:rPr>
      </w:pPr>
      <w:r>
        <w:rPr>
          <w:rFonts w:hint="eastAsia" w:asciiTheme="minorEastAsia" w:hAnsiTheme="minorEastAsia" w:eastAsiaTheme="minorEastAsia"/>
          <w:sz w:val="52"/>
          <w:szCs w:val="52"/>
          <w:lang w:val="zh-CN"/>
        </w:rPr>
        <w:t>三、</w:t>
      </w:r>
      <w:r>
        <w:rPr>
          <w:rFonts w:hint="eastAsia" w:cs="宋体" w:asciiTheme="minorEastAsia" w:hAnsiTheme="minorEastAsia" w:eastAsiaTheme="minorEastAsia"/>
          <w:b/>
          <w:bCs/>
          <w:sz w:val="52"/>
          <w:szCs w:val="52"/>
          <w:lang w:val="zh-CN"/>
        </w:rPr>
        <w:t>投标人资格及相关要求</w:t>
      </w:r>
    </w:p>
    <w:p>
      <w:pPr>
        <w:pStyle w:val="8"/>
        <w:shd w:val="clear" w:color="auto" w:fill="FFFFFF"/>
        <w:spacing w:before="0" w:beforeAutospacing="0" w:line="300" w:lineRule="auto"/>
        <w:rPr>
          <w:rFonts w:ascii="仿宋_GB2312" w:hAnsi="仿宋" w:eastAsia="仿宋_GB2312"/>
          <w:bCs/>
          <w:kern w:val="11"/>
          <w:sz w:val="28"/>
          <w:szCs w:val="28"/>
          <w:lang w:val="zh-CN"/>
        </w:rPr>
      </w:pP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1、配方颗粒生产企业直接投标。生产企业应依法取得《药品生产许可证》、《企业法人营业执照》、《药品GMP证书》和国家局或广东省颁发的生产批件等。</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2、企业2016年度配方颗粒销售总额≥3千万元（不含税，以税务部门纳税报表为依据）。</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3、申报品种必须包含医院全部常用配方颗粒。</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4、二甲或以上服务医疗机构</w:t>
      </w:r>
      <w:r>
        <w:rPr>
          <w:rFonts w:hint="eastAsia" w:ascii="仿宋_GB2312" w:hAnsi="宋体" w:eastAsia="仿宋_GB2312"/>
          <w:color w:val="000000"/>
          <w:sz w:val="28"/>
          <w:szCs w:val="28"/>
          <w:lang w:eastAsia="zh-CN"/>
        </w:rPr>
        <w:t>案例</w:t>
      </w:r>
      <w:r>
        <w:rPr>
          <w:rFonts w:hint="eastAsia" w:ascii="仿宋_GB2312" w:hAnsi="宋体" w:eastAsia="仿宋_GB2312"/>
          <w:color w:val="000000"/>
          <w:sz w:val="28"/>
          <w:szCs w:val="28"/>
        </w:rPr>
        <w:t>（</w:t>
      </w:r>
      <w:r>
        <w:rPr>
          <w:rFonts w:hint="eastAsia" w:ascii="仿宋_GB2312" w:hAnsi="宋体" w:eastAsia="仿宋_GB2312"/>
          <w:color w:val="000000"/>
          <w:sz w:val="28"/>
          <w:szCs w:val="28"/>
          <w:lang w:eastAsia="zh-CN"/>
        </w:rPr>
        <w:t>提供</w:t>
      </w:r>
      <w:r>
        <w:rPr>
          <w:rFonts w:hint="eastAsia" w:ascii="仿宋_GB2312" w:hAnsi="宋体" w:eastAsia="仿宋_GB2312"/>
          <w:color w:val="000000"/>
          <w:sz w:val="28"/>
          <w:szCs w:val="28"/>
        </w:rPr>
        <w:t>近3年合同</w:t>
      </w:r>
      <w:r>
        <w:rPr>
          <w:rFonts w:hint="eastAsia" w:ascii="仿宋_GB2312" w:hAnsi="宋体" w:eastAsia="仿宋_GB2312"/>
          <w:color w:val="000000"/>
          <w:sz w:val="28"/>
          <w:szCs w:val="28"/>
          <w:lang w:eastAsia="zh-CN"/>
        </w:rPr>
        <w:t>复印件</w:t>
      </w:r>
      <w:bookmarkStart w:id="0" w:name="_GoBack"/>
      <w:bookmarkEnd w:id="0"/>
      <w:r>
        <w:rPr>
          <w:rFonts w:hint="eastAsia" w:ascii="仿宋_GB2312" w:hAnsi="宋体" w:eastAsia="仿宋_GB2312"/>
          <w:color w:val="000000"/>
          <w:sz w:val="28"/>
          <w:szCs w:val="28"/>
        </w:rPr>
        <w:t>关键页）。</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5、具有持续生产、保障供应的能力，承诺采购周期内保证列入本次招标所有配方颗粒正常供应。</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6、服务承诺细则。</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7、</w:t>
      </w:r>
      <w:r>
        <w:rPr>
          <w:rFonts w:ascii="仿宋_GB2312" w:hAnsi="宋体" w:eastAsia="仿宋_GB2312"/>
          <w:color w:val="000000"/>
          <w:sz w:val="28"/>
          <w:szCs w:val="28"/>
        </w:rPr>
        <w:t xml:space="preserve">投标文件份数： </w:t>
      </w:r>
      <w:r>
        <w:rPr>
          <w:rFonts w:hint="eastAsia" w:ascii="仿宋_GB2312" w:hAnsi="宋体" w:eastAsia="仿宋_GB2312"/>
          <w:color w:val="000000"/>
          <w:sz w:val="28"/>
          <w:szCs w:val="28"/>
        </w:rPr>
        <w:t>叁</w:t>
      </w:r>
      <w:r>
        <w:rPr>
          <w:rFonts w:ascii="仿宋_GB2312" w:hAnsi="宋体" w:eastAsia="仿宋_GB2312"/>
          <w:color w:val="000000"/>
          <w:sz w:val="28"/>
          <w:szCs w:val="28"/>
        </w:rPr>
        <w:t xml:space="preserve"> 份（</w:t>
      </w:r>
      <w:r>
        <w:rPr>
          <w:rFonts w:hint="eastAsia" w:ascii="仿宋_GB2312" w:hAnsi="宋体" w:eastAsia="仿宋_GB2312"/>
          <w:color w:val="000000"/>
          <w:sz w:val="28"/>
          <w:szCs w:val="28"/>
        </w:rPr>
        <w:t>壹</w:t>
      </w:r>
      <w:r>
        <w:rPr>
          <w:rFonts w:ascii="仿宋_GB2312" w:hAnsi="宋体" w:eastAsia="仿宋_GB2312"/>
          <w:color w:val="000000"/>
          <w:sz w:val="28"/>
          <w:szCs w:val="28"/>
        </w:rPr>
        <w:t>正</w:t>
      </w:r>
      <w:r>
        <w:rPr>
          <w:rFonts w:hint="eastAsia" w:ascii="仿宋_GB2312" w:hAnsi="宋体" w:eastAsia="仿宋_GB2312"/>
          <w:color w:val="000000"/>
          <w:sz w:val="28"/>
          <w:szCs w:val="28"/>
        </w:rPr>
        <w:t>贰</w:t>
      </w:r>
      <w:r>
        <w:rPr>
          <w:rFonts w:ascii="仿宋_GB2312" w:hAnsi="宋体" w:eastAsia="仿宋_GB2312"/>
          <w:color w:val="000000"/>
          <w:sz w:val="28"/>
          <w:szCs w:val="28"/>
        </w:rPr>
        <w:t>副），装订成册，密封盖章提交（封面标明两个联系人及联系方式）</w:t>
      </w:r>
    </w:p>
    <w:p>
      <w:pPr>
        <w:pStyle w:val="3"/>
        <w:spacing w:after="0"/>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8、提供企业诚信记录（供应商须提供本企业在五个信用记录查询网站中的至少其中一个，提供网页截图并盖公章，信用中国：</w:t>
      </w:r>
      <w:r>
        <w:fldChar w:fldCharType="begin"/>
      </w:r>
      <w:r>
        <w:instrText xml:space="preserve"> HYPERLINK "http://www.creditchina.gov.cn" </w:instrText>
      </w:r>
      <w:r>
        <w:fldChar w:fldCharType="separate"/>
      </w:r>
      <w:r>
        <w:rPr>
          <w:rFonts w:ascii="仿宋_GB2312" w:hAnsi="宋体" w:eastAsia="仿宋_GB2312"/>
          <w:color w:val="000000"/>
          <w:sz w:val="28"/>
          <w:szCs w:val="28"/>
        </w:rPr>
        <w:t>www.creditchina.gov.cn</w:t>
      </w:r>
      <w:r>
        <w:rPr>
          <w:rFonts w:ascii="仿宋_GB2312" w:hAnsi="宋体" w:eastAsia="仿宋_GB2312"/>
          <w:color w:val="000000"/>
          <w:sz w:val="28"/>
          <w:szCs w:val="28"/>
        </w:rPr>
        <w:fldChar w:fldCharType="end"/>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中国政府采购网：</w:t>
      </w:r>
      <w:r>
        <w:fldChar w:fldCharType="begin"/>
      </w:r>
      <w:r>
        <w:instrText xml:space="preserve"> HYPERLINK "http://www.ccgp.gov.cn" </w:instrText>
      </w:r>
      <w:r>
        <w:fldChar w:fldCharType="separate"/>
      </w:r>
      <w:r>
        <w:rPr>
          <w:rFonts w:ascii="仿宋_GB2312" w:hAnsi="宋体" w:eastAsia="仿宋_GB2312"/>
          <w:color w:val="000000"/>
          <w:sz w:val="28"/>
          <w:szCs w:val="28"/>
        </w:rPr>
        <w:t>www.ccgp.gov.cn</w:t>
      </w:r>
      <w:r>
        <w:rPr>
          <w:rFonts w:ascii="仿宋_GB2312" w:hAnsi="宋体" w:eastAsia="仿宋_GB2312"/>
          <w:color w:val="000000"/>
          <w:sz w:val="28"/>
          <w:szCs w:val="28"/>
        </w:rPr>
        <w:fldChar w:fldCharType="end"/>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深圳市政府采购监督管理网</w:t>
      </w:r>
      <w:r>
        <w:rPr>
          <w:rFonts w:ascii="仿宋_GB2312" w:hAnsi="宋体" w:eastAsia="仿宋_GB2312"/>
          <w:color w:val="000000"/>
          <w:sz w:val="28"/>
          <w:szCs w:val="28"/>
        </w:rPr>
        <w:t xml:space="preserve">: www.zfcg.sz.gov.cn; </w:t>
      </w:r>
      <w:r>
        <w:rPr>
          <w:rFonts w:hint="eastAsia" w:ascii="仿宋_GB2312" w:hAnsi="宋体" w:eastAsia="仿宋_GB2312"/>
          <w:color w:val="000000"/>
          <w:sz w:val="28"/>
          <w:szCs w:val="28"/>
        </w:rPr>
        <w:t>深圳政府采购网：</w:t>
      </w:r>
      <w:r>
        <w:fldChar w:fldCharType="begin"/>
      </w:r>
      <w:r>
        <w:instrText xml:space="preserve"> HYPERLINK "http://www.cgzx.sz.gov.cn" </w:instrText>
      </w:r>
      <w:r>
        <w:fldChar w:fldCharType="separate"/>
      </w:r>
      <w:r>
        <w:rPr>
          <w:rFonts w:ascii="仿宋_GB2312" w:hAnsi="宋体" w:eastAsia="仿宋_GB2312"/>
          <w:color w:val="000000"/>
          <w:sz w:val="28"/>
          <w:szCs w:val="28"/>
        </w:rPr>
        <w:t>www.cgzx.sz.gov.cn</w:t>
      </w:r>
      <w:r>
        <w:rPr>
          <w:rFonts w:ascii="仿宋_GB2312" w:hAnsi="宋体" w:eastAsia="仿宋_GB2312"/>
          <w:color w:val="000000"/>
          <w:sz w:val="28"/>
          <w:szCs w:val="28"/>
        </w:rPr>
        <w:fldChar w:fldCharType="end"/>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深圳信用网：</w:t>
      </w:r>
      <w:r>
        <w:fldChar w:fldCharType="begin"/>
      </w:r>
      <w:r>
        <w:instrText xml:space="preserve"> HYPERLINK "http://www.szcredit.org.cn" </w:instrText>
      </w:r>
      <w:r>
        <w:fldChar w:fldCharType="separate"/>
      </w:r>
      <w:r>
        <w:rPr>
          <w:rFonts w:ascii="仿宋_GB2312" w:hAnsi="宋体" w:eastAsia="仿宋_GB2312"/>
          <w:color w:val="000000"/>
          <w:sz w:val="28"/>
          <w:szCs w:val="28"/>
        </w:rPr>
        <w:t>www.szcredit.org.cn</w:t>
      </w:r>
      <w:r>
        <w:rPr>
          <w:rFonts w:ascii="仿宋_GB2312" w:hAnsi="宋体" w:eastAsia="仿宋_GB2312"/>
          <w:color w:val="000000"/>
          <w:sz w:val="28"/>
          <w:szCs w:val="28"/>
        </w:rPr>
        <w:fldChar w:fldCharType="end"/>
      </w:r>
      <w:r>
        <w:rPr>
          <w:rFonts w:hint="eastAsia" w:ascii="仿宋_GB2312" w:hAnsi="宋体" w:eastAsia="仿宋_GB2312"/>
          <w:color w:val="000000"/>
          <w:sz w:val="28"/>
          <w:szCs w:val="28"/>
        </w:rPr>
        <w:t>）。</w:t>
      </w: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rPr>
          <w:rFonts w:ascii="仿宋" w:hAnsi="仿宋" w:eastAsia="仿宋" w:cs="宋体"/>
          <w:bCs/>
          <w:kern w:val="11"/>
          <w:sz w:val="28"/>
          <w:szCs w:val="28"/>
          <w:lang w:val="zh-CN"/>
        </w:rPr>
      </w:pPr>
    </w:p>
    <w:p>
      <w:pPr>
        <w:pStyle w:val="3"/>
        <w:spacing w:after="0"/>
        <w:jc w:val="center"/>
        <w:outlineLvl w:val="0"/>
        <w:rPr>
          <w:rFonts w:cs="宋体" w:asciiTheme="minorEastAsia" w:hAnsiTheme="minorEastAsia" w:eastAsiaTheme="minorEastAsia"/>
          <w:b/>
          <w:bCs/>
          <w:sz w:val="52"/>
          <w:szCs w:val="52"/>
          <w:lang w:val="zh-CN"/>
        </w:rPr>
      </w:pPr>
      <w:r>
        <w:rPr>
          <w:rFonts w:hint="eastAsia" w:cs="宋体" w:asciiTheme="minorEastAsia" w:hAnsiTheme="minorEastAsia" w:eastAsiaTheme="minorEastAsia"/>
          <w:b/>
          <w:bCs/>
          <w:sz w:val="52"/>
          <w:szCs w:val="52"/>
          <w:lang w:val="zh-CN"/>
        </w:rPr>
        <w:t>四、投标人必须提交的资料</w:t>
      </w:r>
    </w:p>
    <w:p>
      <w:pPr>
        <w:pStyle w:val="3"/>
        <w:spacing w:after="0"/>
        <w:rPr>
          <w:rFonts w:ascii="仿宋" w:hAnsi="仿宋" w:eastAsia="仿宋" w:cs="宋体"/>
          <w:bCs/>
          <w:kern w:val="11"/>
          <w:sz w:val="28"/>
          <w:szCs w:val="28"/>
          <w:lang w:val="zh-CN"/>
        </w:rPr>
      </w:pP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按以下顺序装订投标文件</w:t>
      </w:r>
      <w:r>
        <w:rPr>
          <w:rFonts w:ascii="仿宋_GB2312" w:hAnsi="宋体" w:eastAsia="仿宋_GB2312"/>
          <w:color w:val="000000"/>
          <w:sz w:val="28"/>
          <w:szCs w:val="28"/>
        </w:rPr>
        <w:br w:type="textWrapping"/>
      </w:r>
      <w:r>
        <w:rPr>
          <w:rFonts w:hint="eastAsia" w:asciiTheme="minorHAnsi" w:hAnsiTheme="minorHAnsi" w:eastAsiaTheme="minorEastAsia" w:cstheme="minorBidi"/>
          <w:sz w:val="24"/>
          <w:szCs w:val="22"/>
        </w:rPr>
        <w:t>　</w:t>
      </w:r>
      <w:r>
        <w:rPr>
          <w:rFonts w:hint="eastAsia" w:ascii="仿宋_GB2312" w:hAnsi="宋体" w:eastAsia="仿宋_GB2312"/>
          <w:color w:val="000000"/>
          <w:sz w:val="28"/>
          <w:szCs w:val="28"/>
        </w:rPr>
        <w:t>　1.依法取得《</w:t>
      </w:r>
      <w:r>
        <w:fldChar w:fldCharType="begin"/>
      </w:r>
      <w:r>
        <w:instrText xml:space="preserve"> HYPERLINK "http://www.pharmnet.com.cn/product/" \t "_blank" </w:instrText>
      </w:r>
      <w:r>
        <w:fldChar w:fldCharType="separate"/>
      </w:r>
      <w:r>
        <w:rPr>
          <w:rFonts w:hint="eastAsia" w:ascii="仿宋_GB2312" w:hAnsi="宋体" w:eastAsia="仿宋_GB2312"/>
          <w:color w:val="000000"/>
          <w:sz w:val="28"/>
          <w:szCs w:val="28"/>
        </w:rPr>
        <w:t>药品</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生产</w:t>
      </w:r>
      <w:r>
        <w:fldChar w:fldCharType="begin"/>
      </w:r>
      <w:r>
        <w:instrText xml:space="preserve"> HYPERLINK "http://www.pharmnet.com.cn/company/" \t "_blank" </w:instrText>
      </w:r>
      <w:r>
        <w:fldChar w:fldCharType="separate"/>
      </w:r>
      <w:r>
        <w:rPr>
          <w:rFonts w:hint="eastAsia" w:ascii="仿宋_GB2312" w:hAnsi="宋体" w:eastAsia="仿宋_GB2312"/>
          <w:color w:val="000000"/>
          <w:sz w:val="28"/>
          <w:szCs w:val="28"/>
        </w:rPr>
        <w:t>企业</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许可证》、《企业法人营业执照》、和《药品生产质量管理规范证书》。</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2.国家或省食品药品监督管理局关于中药配方颗粒试点生产企业批复文件。</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3.销售所在地省食品药品监督管理局省关于同意临床试用批复文件。</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4.生产企业2016年销售、纳税等相关报表证明性文件。</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5.经营范围包括列入本方案遴选目录的全部配方颗粒，具备保障配方颗粒配送的能力和条件。</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6.中药配方颗粒的生产工艺和质量</w:t>
      </w:r>
      <w:r>
        <w:fldChar w:fldCharType="begin"/>
      </w:r>
      <w:r>
        <w:instrText xml:space="preserve"> HYPERLINK "http://www.pharmnet.com.cn/search/template/buban_index.htm" \t "_blank" </w:instrText>
      </w:r>
      <w:r>
        <w:fldChar w:fldCharType="separate"/>
      </w:r>
      <w:r>
        <w:rPr>
          <w:rFonts w:hint="eastAsia" w:ascii="仿宋_GB2312" w:hAnsi="宋体" w:eastAsia="仿宋_GB2312"/>
          <w:color w:val="000000"/>
          <w:sz w:val="28"/>
          <w:szCs w:val="28"/>
        </w:rPr>
        <w:t>标准</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介绍、相关专利、GAP证书及课题研究证明性文件、社会公益性捐赠证明材料等。</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7.具有独立的计算机管理信息系统，能覆盖所有配方颗粒的购进、储存、销售以及经营和质量控制的全过程。</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　　8.信誉良好，2016年以来在经营活动中无严重违法违规记录，并提交企业所在省辖市药监部门出具的证明材料。</w:t>
      </w:r>
    </w:p>
    <w:p>
      <w:pPr>
        <w:pStyle w:val="3"/>
        <w:spacing w:after="0"/>
        <w:rPr>
          <w:rFonts w:ascii="仿宋_GB2312" w:hAnsi="宋体" w:eastAsia="仿宋_GB2312"/>
          <w:color w:val="000000"/>
          <w:sz w:val="28"/>
          <w:szCs w:val="28"/>
        </w:rPr>
      </w:pPr>
      <w:r>
        <w:rPr>
          <w:rFonts w:hint="eastAsia" w:ascii="仿宋_GB2312" w:hAnsi="宋体" w:eastAsia="仿宋_GB2312"/>
          <w:color w:val="000000"/>
          <w:sz w:val="28"/>
          <w:szCs w:val="28"/>
        </w:rPr>
        <w:t>申报企业认为需要申报的其他材料。</w:t>
      </w:r>
    </w:p>
    <w:p>
      <w:pPr>
        <w:pStyle w:val="3"/>
        <w:spacing w:after="0"/>
        <w:rPr>
          <w:rFonts w:ascii="仿宋_GB2312" w:hAnsi="宋体" w:eastAsia="仿宋_GB2312"/>
          <w:color w:val="000000"/>
          <w:sz w:val="28"/>
          <w:szCs w:val="28"/>
        </w:rPr>
      </w:pPr>
    </w:p>
    <w:p>
      <w:pPr>
        <w:pStyle w:val="3"/>
        <w:spacing w:after="0"/>
        <w:rPr>
          <w:rFonts w:ascii="仿宋_GB2312" w:hAnsi="宋体" w:eastAsia="仿宋_GB2312"/>
          <w:color w:val="000000"/>
          <w:sz w:val="28"/>
          <w:szCs w:val="28"/>
        </w:rPr>
      </w:pPr>
      <w:r>
        <w:rPr>
          <w:rFonts w:ascii="仿宋_GB2312" w:hAnsi="宋体" w:eastAsia="仿宋_GB2312"/>
          <w:color w:val="000000"/>
          <w:sz w:val="28"/>
          <w:szCs w:val="28"/>
        </w:rPr>
        <w:br w:type="textWrapping"/>
      </w:r>
      <w:r>
        <w:rPr>
          <w:rFonts w:hint="eastAsia" w:ascii="仿宋_GB2312" w:hAnsi="宋体" w:eastAsia="仿宋_GB2312"/>
          <w:color w:val="000000"/>
          <w:sz w:val="28"/>
          <w:szCs w:val="28"/>
        </w:rPr>
        <w:t>上述资料应该是最新、有效、清晰的；复印件应与原件一致，并在复印件加盖投标人公章，所有证件原件现场备查。</w:t>
      </w:r>
    </w:p>
    <w:p>
      <w:pPr>
        <w:pStyle w:val="3"/>
        <w:spacing w:after="0" w:line="360" w:lineRule="auto"/>
        <w:rPr>
          <w:rFonts w:ascii="仿宋" w:hAnsi="仿宋" w:eastAsia="仿宋" w:cs="宋体"/>
          <w:bCs/>
          <w:kern w:val="11"/>
          <w:sz w:val="28"/>
          <w:szCs w:val="28"/>
          <w:lang w:val="zh-CN"/>
        </w:rPr>
      </w:pPr>
    </w:p>
    <w:p>
      <w:pPr>
        <w:pStyle w:val="3"/>
        <w:spacing w:after="0" w:line="360" w:lineRule="auto"/>
        <w:rPr>
          <w:rFonts w:ascii="仿宋" w:hAnsi="仿宋" w:eastAsia="仿宋" w:cs="宋体"/>
          <w:bCs/>
          <w:kern w:val="11"/>
          <w:sz w:val="28"/>
          <w:szCs w:val="28"/>
          <w:lang w:val="zh-CN"/>
        </w:rPr>
      </w:pPr>
    </w:p>
    <w:p>
      <w:pPr>
        <w:pStyle w:val="3"/>
        <w:spacing w:after="0" w:line="360" w:lineRule="auto"/>
        <w:rPr>
          <w:rFonts w:ascii="仿宋" w:hAnsi="仿宋" w:eastAsia="仿宋" w:cs="宋体"/>
          <w:bCs/>
          <w:kern w:val="11"/>
          <w:sz w:val="28"/>
          <w:szCs w:val="28"/>
          <w:lang w:val="zh-CN"/>
        </w:rPr>
      </w:pPr>
    </w:p>
    <w:p>
      <w:pPr>
        <w:pStyle w:val="3"/>
        <w:spacing w:after="0" w:line="360" w:lineRule="auto"/>
        <w:rPr>
          <w:rFonts w:ascii="仿宋" w:hAnsi="仿宋" w:eastAsia="仿宋" w:cs="宋体"/>
          <w:bCs/>
          <w:kern w:val="11"/>
          <w:sz w:val="28"/>
          <w:szCs w:val="28"/>
          <w:lang w:val="zh-CN"/>
        </w:rPr>
      </w:pPr>
    </w:p>
    <w:p>
      <w:pPr>
        <w:autoSpaceDE w:val="0"/>
        <w:autoSpaceDN w:val="0"/>
        <w:adjustRightInd w:val="0"/>
        <w:spacing w:line="360" w:lineRule="auto"/>
        <w:jc w:val="center"/>
        <w:rPr>
          <w:b/>
          <w:bCs/>
          <w:sz w:val="52"/>
          <w:szCs w:val="52"/>
        </w:rPr>
      </w:pPr>
      <w:r>
        <w:rPr>
          <w:rFonts w:hint="eastAsia" w:ascii="宋体" w:cs="宋体"/>
          <w:b/>
          <w:bCs/>
          <w:sz w:val="50"/>
          <w:szCs w:val="50"/>
          <w:lang w:val="zh-CN"/>
        </w:rPr>
        <w:t>五、</w:t>
      </w:r>
      <w:r>
        <w:rPr>
          <w:rFonts w:hint="eastAsia" w:ascii="宋体" w:cs="宋体"/>
          <w:b/>
          <w:bCs/>
          <w:sz w:val="52"/>
          <w:szCs w:val="52"/>
          <w:lang w:val="zh-CN"/>
        </w:rPr>
        <w:t>投</w:t>
      </w:r>
      <w:r>
        <w:rPr>
          <w:b/>
          <w:bCs/>
          <w:sz w:val="52"/>
          <w:szCs w:val="52"/>
        </w:rPr>
        <w:t xml:space="preserve"> </w:t>
      </w:r>
      <w:r>
        <w:rPr>
          <w:rFonts w:hint="eastAsia" w:ascii="宋体" w:cs="宋体"/>
          <w:b/>
          <w:bCs/>
          <w:sz w:val="52"/>
          <w:szCs w:val="52"/>
          <w:lang w:val="zh-CN"/>
        </w:rPr>
        <w:t>标</w:t>
      </w:r>
      <w:r>
        <w:rPr>
          <w:b/>
          <w:bCs/>
          <w:sz w:val="52"/>
          <w:szCs w:val="52"/>
        </w:rPr>
        <w:t xml:space="preserve"> </w:t>
      </w:r>
      <w:r>
        <w:rPr>
          <w:rFonts w:hint="eastAsia" w:ascii="宋体" w:cs="宋体"/>
          <w:b/>
          <w:bCs/>
          <w:sz w:val="50"/>
          <w:szCs w:val="50"/>
          <w:lang w:val="zh-CN"/>
        </w:rPr>
        <w:t>承</w:t>
      </w:r>
      <w:r>
        <w:rPr>
          <w:b/>
          <w:bCs/>
          <w:sz w:val="50"/>
          <w:szCs w:val="50"/>
        </w:rPr>
        <w:t xml:space="preserve"> </w:t>
      </w:r>
      <w:r>
        <w:rPr>
          <w:rFonts w:hint="eastAsia" w:ascii="宋体" w:cs="宋体"/>
          <w:b/>
          <w:bCs/>
          <w:sz w:val="52"/>
          <w:szCs w:val="52"/>
          <w:lang w:val="zh-CN"/>
        </w:rPr>
        <w:t>诺</w:t>
      </w:r>
      <w:r>
        <w:rPr>
          <w:b/>
          <w:bCs/>
          <w:sz w:val="52"/>
          <w:szCs w:val="52"/>
        </w:rPr>
        <w:t xml:space="preserve"> </w:t>
      </w:r>
      <w:r>
        <w:rPr>
          <w:rFonts w:hint="eastAsia" w:ascii="宋体" w:cs="宋体"/>
          <w:b/>
          <w:bCs/>
          <w:sz w:val="50"/>
          <w:szCs w:val="50"/>
          <w:lang w:val="zh-CN"/>
        </w:rPr>
        <w:t>书</w:t>
      </w:r>
    </w:p>
    <w:p>
      <w:pPr>
        <w:autoSpaceDE w:val="0"/>
        <w:autoSpaceDN w:val="0"/>
        <w:adjustRightInd w:val="0"/>
        <w:spacing w:line="360" w:lineRule="auto"/>
        <w:rPr>
          <w:rFonts w:ascii="宋体"/>
          <w:b/>
          <w:bCs/>
          <w:kern w:val="11"/>
          <w:sz w:val="26"/>
          <w:szCs w:val="26"/>
          <w:lang w:val="zh-CN"/>
        </w:rPr>
      </w:pPr>
    </w:p>
    <w:p>
      <w:pPr>
        <w:autoSpaceDE w:val="0"/>
        <w:autoSpaceDN w:val="0"/>
        <w:adjustRightInd w:val="0"/>
        <w:spacing w:line="360" w:lineRule="auto"/>
        <w:rPr>
          <w:rFonts w:ascii="仿宋_GB2312" w:hAnsi="宋体" w:eastAsia="仿宋_GB2312"/>
          <w:color w:val="000000"/>
          <w:sz w:val="28"/>
          <w:szCs w:val="28"/>
        </w:rPr>
      </w:pPr>
      <w:r>
        <w:rPr>
          <w:rFonts w:hint="eastAsia" w:ascii="仿宋_GB2312" w:hAnsi="宋体" w:eastAsia="仿宋_GB2312"/>
          <w:color w:val="000000"/>
          <w:sz w:val="28"/>
          <w:szCs w:val="28"/>
        </w:rPr>
        <w:t>致</w:t>
      </w:r>
      <w:r>
        <w:rPr>
          <w:rFonts w:hint="eastAsia" w:ascii="仿宋_GB2312" w:hAnsi="宋体" w:eastAsia="仿宋_GB2312"/>
          <w:b/>
          <w:color w:val="000000"/>
          <w:sz w:val="28"/>
          <w:szCs w:val="28"/>
          <w:u w:val="single"/>
        </w:rPr>
        <w:t>深圳市罗湖区人民医院</w:t>
      </w:r>
      <w:r>
        <w:rPr>
          <w:rFonts w:hint="eastAsia" w:ascii="仿宋_GB2312" w:hAnsi="宋体" w:eastAsia="仿宋_GB2312"/>
          <w:color w:val="000000"/>
          <w:sz w:val="28"/>
          <w:szCs w:val="28"/>
        </w:rPr>
        <w:t>：</w:t>
      </w:r>
    </w:p>
    <w:p>
      <w:pPr>
        <w:ind w:firstLine="280" w:firstLineChars="100"/>
        <w:rPr>
          <w:rFonts w:ascii="仿宋_GB2312" w:hAnsi="宋体" w:eastAsia="仿宋_GB2312"/>
          <w:color w:val="000000"/>
          <w:sz w:val="28"/>
          <w:szCs w:val="28"/>
        </w:rPr>
      </w:pPr>
      <w:r>
        <w:rPr>
          <w:rFonts w:hint="eastAsia" w:ascii="仿宋_GB2312" w:hAnsi="宋体" w:eastAsia="仿宋_GB2312"/>
          <w:color w:val="000000"/>
          <w:sz w:val="28"/>
          <w:szCs w:val="28"/>
        </w:rPr>
        <w:t>根据贵方</w:t>
      </w:r>
      <w:r>
        <w:rPr>
          <w:rFonts w:hint="eastAsia" w:ascii="仿宋_GB2312" w:hAnsi="宋体" w:eastAsia="仿宋_GB2312"/>
          <w:color w:val="000000"/>
          <w:sz w:val="28"/>
          <w:szCs w:val="28"/>
          <w:u w:val="single"/>
        </w:rPr>
        <w:t>“</w:t>
      </w:r>
      <w:r>
        <w:rPr>
          <w:rFonts w:ascii="仿宋_GB2312" w:hAnsi="宋体" w:eastAsia="仿宋_GB2312"/>
          <w:color w:val="000000"/>
          <w:sz w:val="28"/>
          <w:szCs w:val="28"/>
          <w:u w:val="single"/>
        </w:rPr>
        <w:t>    </w:t>
      </w:r>
      <w:r>
        <w:rPr>
          <w:rFonts w:hint="eastAsia" w:ascii="仿宋_GB2312" w:hAnsi="宋体" w:eastAsia="仿宋_GB2312"/>
          <w:color w:val="000000"/>
          <w:sz w:val="28"/>
          <w:szCs w:val="28"/>
        </w:rPr>
        <w:t>”的招标公告，正式授权</w:t>
      </w:r>
      <w:r>
        <w:rPr>
          <w:rFonts w:ascii="仿宋_GB2312" w:hAnsi="宋体" w:eastAsia="仿宋_GB2312"/>
          <w:color w:val="000000"/>
          <w:sz w:val="28"/>
          <w:szCs w:val="28"/>
          <w:u w:val="single"/>
        </w:rPr>
        <w:t>   </w:t>
      </w:r>
      <w:r>
        <w:rPr>
          <w:rFonts w:hint="eastAsia" w:ascii="仿宋_GB2312" w:hAnsi="宋体" w:eastAsia="仿宋_GB2312"/>
          <w:color w:val="000000"/>
          <w:sz w:val="28"/>
          <w:szCs w:val="28"/>
          <w:u w:val="single"/>
        </w:rPr>
        <w:t>（姓名）</w:t>
      </w:r>
      <w:r>
        <w:rPr>
          <w:rFonts w:hint="eastAsia" w:ascii="仿宋_GB2312" w:hAnsi="宋体" w:eastAsia="仿宋_GB2312"/>
          <w:color w:val="000000"/>
          <w:sz w:val="28"/>
          <w:szCs w:val="28"/>
        </w:rPr>
        <w:t>代表投标人参加该项目的投标活动。我方已详细审查全部招标文件和有关附件，据此我方郑重声明以下诸点，并对之负相应的法律责任。兹宣布同意如下：</w:t>
      </w:r>
      <w:r>
        <w:rPr>
          <w:rFonts w:ascii="仿宋_GB2312" w:hAnsi="宋体" w:eastAsia="仿宋_GB2312"/>
          <w:color w:val="000000"/>
          <w:sz w:val="28"/>
          <w:szCs w:val="28"/>
        </w:rPr>
        <w:br w:type="textWrapping"/>
      </w:r>
      <w:r>
        <w:rPr>
          <w:rFonts w:ascii="仿宋_GB2312" w:hAnsi="宋体" w:eastAsia="仿宋_GB2312"/>
          <w:color w:val="000000"/>
          <w:sz w:val="28"/>
          <w:szCs w:val="28"/>
        </w:rPr>
        <w:t>1</w:t>
      </w:r>
      <w:r>
        <w:rPr>
          <w:rFonts w:hint="eastAsia" w:ascii="仿宋_GB2312" w:hAnsi="宋体" w:eastAsia="仿宋_GB2312"/>
          <w:color w:val="000000"/>
          <w:sz w:val="28"/>
          <w:szCs w:val="28"/>
        </w:rPr>
        <w:t>、按招标文件规定提供的投标报价为</w:t>
      </w:r>
      <w:r>
        <w:rPr>
          <w:rFonts w:ascii="仿宋_GB2312" w:hAnsi="宋体" w:eastAsia="仿宋_GB2312"/>
          <w:color w:val="000000"/>
          <w:sz w:val="28"/>
          <w:szCs w:val="28"/>
          <w:u w:val="single"/>
        </w:rPr>
        <w:t>       </w:t>
      </w:r>
      <w:r>
        <w:rPr>
          <w:rFonts w:hint="eastAsia" w:ascii="仿宋_GB2312" w:hAnsi="宋体" w:eastAsia="仿宋_GB2312"/>
          <w:color w:val="000000"/>
          <w:sz w:val="28"/>
          <w:szCs w:val="28"/>
          <w:u w:val="single"/>
        </w:rPr>
        <w:t>元</w:t>
      </w:r>
      <w:r>
        <w:rPr>
          <w:rFonts w:ascii="仿宋_GB2312" w:hAnsi="宋体" w:eastAsia="仿宋_GB2312"/>
          <w:color w:val="000000"/>
          <w:sz w:val="28"/>
          <w:szCs w:val="28"/>
          <w:u w:val="single"/>
        </w:rPr>
        <w:t>/</w:t>
      </w:r>
      <w:r>
        <w:rPr>
          <w:rFonts w:hint="eastAsia" w:ascii="仿宋_GB2312" w:hAnsi="宋体" w:eastAsia="仿宋_GB2312"/>
          <w:color w:val="000000"/>
          <w:sz w:val="28"/>
          <w:szCs w:val="28"/>
          <w:u w:val="single"/>
        </w:rPr>
        <w:t>个</w:t>
      </w:r>
      <w:r>
        <w:rPr>
          <w:rFonts w:hint="eastAsia" w:ascii="仿宋_GB2312" w:hAnsi="宋体" w:eastAsia="仿宋_GB2312"/>
          <w:color w:val="000000"/>
          <w:sz w:val="28"/>
          <w:szCs w:val="28"/>
        </w:rPr>
        <w:t>信息点。</w:t>
      </w:r>
      <w:r>
        <w:rPr>
          <w:rFonts w:ascii="仿宋_GB2312" w:hAnsi="宋体" w:eastAsia="仿宋_GB2312"/>
          <w:color w:val="000000"/>
          <w:sz w:val="28"/>
          <w:szCs w:val="28"/>
        </w:rPr>
        <w:br w:type="textWrapping"/>
      </w:r>
      <w:r>
        <w:rPr>
          <w:rFonts w:ascii="仿宋_GB2312" w:hAnsi="宋体" w:eastAsia="仿宋_GB2312"/>
          <w:color w:val="000000"/>
          <w:sz w:val="28"/>
          <w:szCs w:val="28"/>
        </w:rPr>
        <w:t>2</w:t>
      </w:r>
      <w:r>
        <w:rPr>
          <w:rFonts w:hint="eastAsia" w:ascii="仿宋_GB2312" w:hAnsi="宋体" w:eastAsia="仿宋_GB2312"/>
          <w:color w:val="000000"/>
          <w:sz w:val="28"/>
          <w:szCs w:val="28"/>
        </w:rPr>
        <w:t>、我方根据招标文件的规定，严格履行合同的责任和义务</w:t>
      </w:r>
      <w:r>
        <w:rPr>
          <w:rFonts w:ascii="仿宋_GB2312" w:hAnsi="宋体" w:eastAsia="仿宋_GB2312"/>
          <w:color w:val="000000"/>
          <w:sz w:val="28"/>
          <w:szCs w:val="28"/>
        </w:rPr>
        <w:t>,</w:t>
      </w:r>
      <w:r>
        <w:rPr>
          <w:rFonts w:hint="eastAsia" w:ascii="仿宋_GB2312" w:hAnsi="宋体" w:eastAsia="仿宋_GB2312"/>
          <w:color w:val="000000"/>
          <w:sz w:val="28"/>
          <w:szCs w:val="28"/>
        </w:rPr>
        <w:t>并保证于买方要求的内容提供服务。</w:t>
      </w:r>
      <w:r>
        <w:rPr>
          <w:rFonts w:ascii="仿宋_GB2312" w:hAnsi="宋体" w:eastAsia="仿宋_GB2312"/>
          <w:color w:val="000000"/>
          <w:sz w:val="28"/>
          <w:szCs w:val="28"/>
        </w:rPr>
        <w:br w:type="textWrapping"/>
      </w:r>
      <w:r>
        <w:rPr>
          <w:rFonts w:ascii="仿宋_GB2312" w:hAnsi="宋体" w:eastAsia="仿宋_GB2312"/>
          <w:color w:val="000000"/>
          <w:sz w:val="28"/>
          <w:szCs w:val="28"/>
        </w:rPr>
        <w:t>3</w:t>
      </w:r>
      <w:r>
        <w:rPr>
          <w:rFonts w:hint="eastAsia" w:ascii="仿宋_GB2312" w:hAnsi="宋体" w:eastAsia="仿宋_GB2312"/>
          <w:color w:val="000000"/>
          <w:sz w:val="28"/>
          <w:szCs w:val="28"/>
        </w:rPr>
        <w:t>、我方已详细审核全部招标文件，我方知道必须放弃提出含糊不清或误解的问题的权利。</w:t>
      </w:r>
      <w:r>
        <w:rPr>
          <w:rFonts w:ascii="仿宋_GB2312" w:hAnsi="宋体" w:eastAsia="仿宋_GB2312"/>
          <w:color w:val="000000"/>
          <w:sz w:val="28"/>
          <w:szCs w:val="28"/>
        </w:rPr>
        <w:br w:type="textWrapping"/>
      </w:r>
      <w:r>
        <w:rPr>
          <w:rFonts w:ascii="仿宋_GB2312" w:hAnsi="宋体" w:eastAsia="仿宋_GB2312"/>
          <w:color w:val="000000"/>
          <w:sz w:val="28"/>
          <w:szCs w:val="28"/>
        </w:rPr>
        <w:t>4</w:t>
      </w:r>
      <w:r>
        <w:rPr>
          <w:rFonts w:hint="eastAsia" w:ascii="仿宋_GB2312" w:hAnsi="宋体" w:eastAsia="仿宋_GB2312"/>
          <w:color w:val="000000"/>
          <w:sz w:val="28"/>
          <w:szCs w:val="28"/>
        </w:rPr>
        <w:t>、我方同意从报价前须知附表中规定的招标日期起遵循本投标书，并在投标有效期之内均具有约束力。</w:t>
      </w:r>
      <w:r>
        <w:rPr>
          <w:rFonts w:ascii="仿宋_GB2312" w:hAnsi="宋体" w:eastAsia="仿宋_GB2312"/>
          <w:color w:val="000000"/>
          <w:sz w:val="28"/>
          <w:szCs w:val="28"/>
        </w:rPr>
        <w:br w:type="textWrapping"/>
      </w:r>
      <w:r>
        <w:rPr>
          <w:rFonts w:ascii="仿宋_GB2312" w:hAnsi="宋体" w:eastAsia="仿宋_GB2312"/>
          <w:color w:val="000000"/>
          <w:sz w:val="28"/>
          <w:szCs w:val="28"/>
        </w:rPr>
        <w:t>5</w:t>
      </w:r>
      <w:r>
        <w:rPr>
          <w:rFonts w:hint="eastAsia" w:ascii="仿宋_GB2312" w:hAnsi="宋体" w:eastAsia="仿宋_GB2312"/>
          <w:color w:val="000000"/>
          <w:sz w:val="28"/>
          <w:szCs w:val="28"/>
        </w:rPr>
        <w:t>、如果在招标后规定的有效期内撤回报价，我方愿意赔偿由此给采购人造成的相关一切损失。</w:t>
      </w:r>
    </w:p>
    <w:p>
      <w:pPr>
        <w:rPr>
          <w:rFonts w:hint="eastAsia" w:ascii="仿宋_GB2312" w:hAnsi="宋体" w:eastAsia="仿宋_GB2312"/>
          <w:color w:val="000000"/>
          <w:sz w:val="28"/>
          <w:szCs w:val="28"/>
        </w:rPr>
      </w:pPr>
      <w:r>
        <w:rPr>
          <w:rFonts w:ascii="仿宋_GB2312" w:hAnsi="宋体" w:eastAsia="仿宋_GB2312"/>
          <w:color w:val="000000"/>
          <w:sz w:val="28"/>
          <w:szCs w:val="28"/>
        </w:rPr>
        <w:t>6</w:t>
      </w:r>
      <w:r>
        <w:rPr>
          <w:rFonts w:hint="eastAsia" w:ascii="仿宋_GB2312" w:hAnsi="宋体" w:eastAsia="仿宋_GB2312"/>
          <w:color w:val="000000"/>
          <w:sz w:val="28"/>
          <w:szCs w:val="28"/>
        </w:rPr>
        <w:t>、我方提供的所有资料真实有效，如有作假，我方愿意赔偿由此给采购人造成的相关一切损失。</w:t>
      </w:r>
      <w:r>
        <w:rPr>
          <w:rFonts w:ascii="仿宋_GB2312" w:hAnsi="宋体" w:eastAsia="仿宋_GB2312"/>
          <w:color w:val="000000"/>
          <w:sz w:val="28"/>
          <w:szCs w:val="28"/>
        </w:rPr>
        <w:br w:type="textWrapping"/>
      </w:r>
      <w:r>
        <w:rPr>
          <w:rFonts w:ascii="仿宋_GB2312" w:hAnsi="宋体" w:eastAsia="仿宋_GB2312"/>
          <w:color w:val="000000"/>
          <w:sz w:val="28"/>
          <w:szCs w:val="28"/>
        </w:rPr>
        <w:t>7</w:t>
      </w:r>
      <w:r>
        <w:rPr>
          <w:rFonts w:hint="eastAsia" w:ascii="仿宋_GB2312" w:hAnsi="宋体" w:eastAsia="仿宋_GB2312"/>
          <w:color w:val="000000"/>
          <w:sz w:val="28"/>
          <w:szCs w:val="28"/>
        </w:rPr>
        <w:t>、我方同意向贵方提供贵方可能另外要求的与其投标有关的任何证据或资料。</w:t>
      </w:r>
      <w:r>
        <w:rPr>
          <w:rFonts w:ascii="仿宋_GB2312" w:hAnsi="宋体" w:eastAsia="仿宋_GB2312"/>
          <w:color w:val="000000"/>
          <w:sz w:val="28"/>
          <w:szCs w:val="28"/>
        </w:rPr>
        <w:br w:type="textWrapping"/>
      </w:r>
    </w:p>
    <w:p>
      <w:pPr>
        <w:rPr>
          <w:rFonts w:ascii="仿宋_GB2312" w:hAnsi="宋体" w:eastAsia="仿宋_GB2312"/>
          <w:color w:val="000000"/>
          <w:sz w:val="28"/>
          <w:szCs w:val="28"/>
        </w:rPr>
      </w:pPr>
      <w:r>
        <w:rPr>
          <w:rFonts w:hint="eastAsia" w:ascii="仿宋_GB2312" w:hAnsi="宋体" w:eastAsia="仿宋_GB2312"/>
          <w:color w:val="000000"/>
          <w:sz w:val="28"/>
          <w:szCs w:val="28"/>
        </w:rPr>
        <w:t>投标单位：</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（公章）</w:t>
      </w:r>
      <w:r>
        <w:rPr>
          <w:rFonts w:ascii="仿宋_GB2312" w:hAnsi="宋体" w:eastAsia="仿宋_GB2312"/>
          <w:color w:val="000000"/>
          <w:sz w:val="28"/>
          <w:szCs w:val="28"/>
        </w:rPr>
        <w:br w:type="textWrapping"/>
      </w:r>
      <w:r>
        <w:rPr>
          <w:rFonts w:hint="eastAsia" w:ascii="仿宋_GB2312" w:hAnsi="宋体" w:eastAsia="仿宋_GB2312"/>
          <w:color w:val="000000"/>
          <w:sz w:val="28"/>
          <w:szCs w:val="28"/>
        </w:rPr>
        <w:t>日</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期：</w:t>
      </w:r>
      <w:r>
        <w:rPr>
          <w:rFonts w:ascii="仿宋_GB2312" w:hAnsi="宋体" w:eastAsia="仿宋_GB2312"/>
          <w:color w:val="000000"/>
          <w:sz w:val="28"/>
          <w:szCs w:val="28"/>
        </w:rPr>
        <w:t> </w:t>
      </w: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b/>
          <w:sz w:val="32"/>
          <w:szCs w:val="32"/>
        </w:rPr>
      </w:pPr>
      <w:r>
        <w:rPr>
          <w:rFonts w:hint="eastAsia" w:asciiTheme="minorEastAsia" w:hAnsiTheme="minorEastAsia" w:eastAsiaTheme="minorEastAsia"/>
          <w:b/>
          <w:sz w:val="32"/>
          <w:szCs w:val="32"/>
        </w:rPr>
        <w:t>六、评分标准</w:t>
      </w:r>
    </w:p>
    <w:tbl>
      <w:tblPr>
        <w:tblStyle w:val="11"/>
        <w:tblW w:w="9997" w:type="dxa"/>
        <w:jc w:val="center"/>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50"/>
        <w:gridCol w:w="1134"/>
        <w:gridCol w:w="1418"/>
        <w:gridCol w:w="3260"/>
        <w:gridCol w:w="1343"/>
        <w:gridCol w:w="149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评审要素</w:t>
            </w:r>
          </w:p>
        </w:tc>
        <w:tc>
          <w:tcPr>
            <w:tcW w:w="113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要素权重</w:t>
            </w: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评审指标</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描述</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指标权重</w:t>
            </w:r>
          </w:p>
        </w:tc>
        <w:tc>
          <w:tcPr>
            <w:tcW w:w="14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szCs w:val="24"/>
              </w:rPr>
            </w:pPr>
            <w:r>
              <w:rPr>
                <w:rFonts w:hint="eastAsia" w:ascii="宋体" w:hAnsi="宋体" w:cs="宋体"/>
                <w:b/>
                <w:bCs/>
                <w:kern w:val="0"/>
                <w:sz w:val="24"/>
                <w:szCs w:val="24"/>
              </w:rPr>
              <w:t>主（客）观分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企业服务能力</w:t>
            </w:r>
          </w:p>
        </w:tc>
        <w:tc>
          <w:tcPr>
            <w:tcW w:w="1134"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50分</w:t>
            </w: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销售金额</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配方颗粒销售金额3千万得4分，每增加1千万得0.1分</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5分</w:t>
            </w:r>
          </w:p>
        </w:tc>
        <w:tc>
          <w:tcPr>
            <w:tcW w:w="14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质量</w:t>
            </w:r>
          </w:p>
          <w:p>
            <w:pPr>
              <w:widowControl/>
              <w:jc w:val="center"/>
              <w:rPr>
                <w:rFonts w:ascii="宋体" w:hAnsi="宋体" w:cs="宋体"/>
                <w:kern w:val="0"/>
              </w:rPr>
            </w:pPr>
            <w:r>
              <w:rPr>
                <w:rFonts w:hint="eastAsia" w:ascii="宋体" w:hAnsi="宋体" w:cs="宋体"/>
                <w:kern w:val="0"/>
              </w:rPr>
              <w:t>和品牌</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很好</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5分</w:t>
            </w:r>
          </w:p>
        </w:tc>
        <w:tc>
          <w:tcPr>
            <w:tcW w:w="1492"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主观分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较好</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3分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一般或不了解</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配送</w:t>
            </w:r>
          </w:p>
          <w:p>
            <w:pPr>
              <w:widowControl/>
              <w:jc w:val="center"/>
              <w:rPr>
                <w:rFonts w:ascii="宋体" w:hAnsi="宋体" w:cs="宋体"/>
                <w:kern w:val="0"/>
              </w:rPr>
            </w:pPr>
            <w:r>
              <w:rPr>
                <w:rFonts w:hint="eastAsia" w:ascii="宋体" w:hAnsi="宋体" w:cs="宋体"/>
                <w:kern w:val="0"/>
              </w:rPr>
              <w:t>和服务</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很好</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5分</w:t>
            </w:r>
          </w:p>
        </w:tc>
        <w:tc>
          <w:tcPr>
            <w:tcW w:w="1492"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主观分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较好</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3分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一般或不了解</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97" w:hRule="atLeast"/>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药事服务提升能力</w:t>
            </w:r>
          </w:p>
        </w:tc>
        <w:tc>
          <w:tcPr>
            <w:tcW w:w="3260" w:type="dxa"/>
            <w:tcBorders>
              <w:top w:val="outset" w:color="auto" w:sz="6" w:space="0"/>
              <w:left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能提供提升中药房药事服务的具体方案并实施</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25分</w:t>
            </w:r>
          </w:p>
        </w:tc>
        <w:tc>
          <w:tcPr>
            <w:tcW w:w="1492"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企业信誉</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生产、购销中无违法违规行为</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10分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产品质量</w:t>
            </w:r>
          </w:p>
        </w:tc>
        <w:tc>
          <w:tcPr>
            <w:tcW w:w="1134"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30分</w:t>
            </w: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产品资质</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具有省级以上中药饮片质量检验部门出具的检验合格证明文件</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20分</w:t>
            </w:r>
          </w:p>
        </w:tc>
        <w:tc>
          <w:tcPr>
            <w:tcW w:w="14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产品证书</w:t>
            </w:r>
          </w:p>
        </w:tc>
        <w:tc>
          <w:tcPr>
            <w:tcW w:w="3260"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具有GAP证书的自产配方颗粒</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7分</w:t>
            </w:r>
          </w:p>
        </w:tc>
        <w:tc>
          <w:tcPr>
            <w:tcW w:w="1492"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6分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具有GAP证书的非自产配方颗粒</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5分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企业种植基地自产配方颗粒</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4分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企业产品、技术、专利和奖励情况</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3分</w:t>
            </w:r>
          </w:p>
        </w:tc>
        <w:tc>
          <w:tcPr>
            <w:tcW w:w="1492" w:type="dxa"/>
            <w:vMerge w:val="restar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134"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418"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3260"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2分</w:t>
            </w:r>
          </w:p>
        </w:tc>
        <w:tc>
          <w:tcPr>
            <w:tcW w:w="1492" w:type="dxa"/>
            <w:vMerge w:val="continue"/>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jc w:val="center"/>
        </w:trPr>
        <w:tc>
          <w:tcPr>
            <w:tcW w:w="13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产品报价</w:t>
            </w:r>
          </w:p>
        </w:tc>
        <w:tc>
          <w:tcPr>
            <w:tcW w:w="113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20分</w:t>
            </w:r>
          </w:p>
        </w:tc>
        <w:tc>
          <w:tcPr>
            <w:tcW w:w="141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产品报价</w:t>
            </w:r>
          </w:p>
        </w:tc>
        <w:tc>
          <w:tcPr>
            <w:tcW w:w="326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 </w:t>
            </w:r>
          </w:p>
        </w:tc>
        <w:tc>
          <w:tcPr>
            <w:tcW w:w="1343"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20分</w:t>
            </w:r>
          </w:p>
        </w:tc>
        <w:tc>
          <w:tcPr>
            <w:tcW w:w="14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rPr>
            </w:pPr>
            <w:r>
              <w:rPr>
                <w:rFonts w:hint="eastAsia" w:ascii="宋体" w:hAnsi="宋体" w:cs="宋体"/>
                <w:kern w:val="0"/>
              </w:rPr>
              <w:t>客观分</w:t>
            </w:r>
          </w:p>
        </w:tc>
      </w:tr>
    </w:tbl>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jc w:val="center"/>
        <w:rPr>
          <w:b/>
          <w:bCs/>
          <w:sz w:val="52"/>
          <w:szCs w:val="52"/>
        </w:rPr>
      </w:pPr>
      <w:r>
        <w:rPr>
          <w:rFonts w:hint="eastAsia" w:ascii="宋体" w:cs="宋体"/>
          <w:b/>
          <w:bCs/>
          <w:sz w:val="50"/>
          <w:szCs w:val="50"/>
          <w:lang w:val="zh-CN"/>
        </w:rPr>
        <w:t>七、</w:t>
      </w:r>
      <w:r>
        <w:rPr>
          <w:rFonts w:hint="eastAsia" w:ascii="宋体" w:cs="宋体"/>
          <w:b/>
          <w:bCs/>
          <w:sz w:val="52"/>
          <w:szCs w:val="52"/>
          <w:lang w:val="zh-CN"/>
        </w:rPr>
        <w:t>中药配方颗粒招标内容</w:t>
      </w:r>
    </w:p>
    <w:tbl>
      <w:tblPr>
        <w:tblStyle w:val="11"/>
        <w:tblW w:w="10292" w:type="dxa"/>
        <w:jc w:val="center"/>
        <w:tblInd w:w="0" w:type="dxa"/>
        <w:tblLayout w:type="fixed"/>
        <w:tblCellMar>
          <w:top w:w="15" w:type="dxa"/>
          <w:left w:w="15" w:type="dxa"/>
          <w:bottom w:w="15" w:type="dxa"/>
          <w:right w:w="15" w:type="dxa"/>
        </w:tblCellMar>
      </w:tblPr>
      <w:tblGrid>
        <w:gridCol w:w="935"/>
        <w:gridCol w:w="935"/>
        <w:gridCol w:w="935"/>
        <w:gridCol w:w="935"/>
        <w:gridCol w:w="935"/>
        <w:gridCol w:w="935"/>
        <w:gridCol w:w="935"/>
        <w:gridCol w:w="935"/>
        <w:gridCol w:w="935"/>
        <w:gridCol w:w="935"/>
        <w:gridCol w:w="942"/>
      </w:tblGrid>
      <w:tr>
        <w:tblPrEx>
          <w:tblLayout w:type="fixed"/>
          <w:tblCellMar>
            <w:top w:w="15" w:type="dxa"/>
            <w:left w:w="15" w:type="dxa"/>
            <w:bottom w:w="15" w:type="dxa"/>
            <w:right w:w="15" w:type="dxa"/>
          </w:tblCellMar>
        </w:tblPrEx>
        <w:trPr>
          <w:trHeight w:val="495" w:hRule="atLeast"/>
          <w:jc w:val="center"/>
        </w:trPr>
        <w:tc>
          <w:tcPr>
            <w:tcW w:w="10292" w:type="dxa"/>
            <w:gridSpan w:val="11"/>
            <w:vAlign w:val="bottom"/>
          </w:tcPr>
          <w:p>
            <w:pPr>
              <w:widowControl/>
              <w:jc w:val="center"/>
              <w:textAlignment w:val="bottom"/>
              <w:rPr>
                <w:rFonts w:ascii="宋体" w:hAnsi="宋体" w:cs="宋体"/>
                <w:b/>
                <w:color w:val="000000"/>
                <w:sz w:val="36"/>
                <w:szCs w:val="36"/>
              </w:rPr>
            </w:pPr>
            <w:r>
              <w:rPr>
                <w:rFonts w:hint="eastAsia" w:ascii="宋体" w:hAnsi="宋体" w:cs="宋体"/>
                <w:b/>
                <w:color w:val="000000"/>
                <w:kern w:val="0"/>
                <w:sz w:val="36"/>
                <w:szCs w:val="36"/>
              </w:rPr>
              <w:t>中药配方颗粒招标目录（304种）</w:t>
            </w: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巴戟天</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茜草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百合</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白花蛇舌草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大枣</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厚朴</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墨旱莲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石斛</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远志</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沙苑子</w:t>
            </w:r>
          </w:p>
        </w:tc>
        <w:tc>
          <w:tcPr>
            <w:tcW w:w="9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槟榔</w:t>
            </w: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炒白扁豆</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青天葵</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萹蓄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白及</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淡豆豉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黄柏</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牡丹皮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水蛭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泽泻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花椒</w:t>
            </w:r>
          </w:p>
        </w:tc>
        <w:tc>
          <w:tcPr>
            <w:tcW w:w="9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马齿苋</w:t>
            </w: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百部</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乳香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川楝子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白茅根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淡附片</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黄连</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牡蛎</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酸枣仁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浙贝母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熟大黄</w:t>
            </w:r>
          </w:p>
        </w:tc>
        <w:tc>
          <w:tcPr>
            <w:tcW w:w="9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火炭母</w:t>
            </w: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败酱草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桑螵蛸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大黄炭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胆南星</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黄芪</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木香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太子参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知母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赤石脂</w:t>
            </w:r>
          </w:p>
        </w:tc>
        <w:tc>
          <w:tcPr>
            <w:tcW w:w="9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救必应</w:t>
            </w: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醋鳖甲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砂仁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地肤子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丹参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黄芩</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绵萆薢</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檀香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麸炒枳壳</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炙甘草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车前草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山慈菇</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岗梅根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白鲜皮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当归</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火麻仁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牛蒡子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桃仁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麸炒枳实</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伸筋草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大青叶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首乌藤</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骨碎补</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白芷</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党参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海螵蛸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酒女贞子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天冬</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栀子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桑椹</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大血藤</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土茯苓</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桂枝</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地骨皮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炒鸡内金</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牛膝</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天花粉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猪苓</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蒺藜</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淡竹叶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威灵仙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滑石</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柏子仁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地黄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鸡血藤</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佩兰</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天麻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竹茹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红参</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地榆炭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蜈蚣</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槐花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板蓝根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熟地黄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僵蚕</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枇杷叶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葶苈子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紫花地丁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柿蒂</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杜仲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仙鹤草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芥子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法半夏</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地龙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建曲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蒲公英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土鳖虫</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紫菀</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岗梅根</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莪术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香附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广金钱草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姜半夏</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独活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桔梗</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前胡</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菟丝子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紫苏梗</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通草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狗脊</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薤白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木蝴蝶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半枝莲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豆蔻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金银花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青皮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煅瓦楞子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女贞子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丁香</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钩藤</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续断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玄明粉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北沙参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阿胶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荆芥</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瞿麦</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王不留行</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青蒿</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鸡屎藤</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醋龟甲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野菊花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藕节炭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薄荷</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番泻叶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橘核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全蝎</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乌梅</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沉香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姜黄</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瓜蒌</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淫羊藿</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胖大海</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补骨脂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防风</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菊花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羌活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乌梢蛇</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姜炭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小茴香</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海金沙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泽兰</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蒲黄炭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炒苍耳子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防已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苦参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肉桂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五味子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丁香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高良姜</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艾叶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珍珠母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芡实</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苍术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佛手</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苦杏仁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三棱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溪黄草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小茴香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银杏叶</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合欢皮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制何首乌</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肉苁蓉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侧柏叶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茯苓</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款冬花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三七</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细辛</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木瓜</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红景天</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虎杖</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蛇床子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柴胡</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覆盆子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莱菔子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桑白皮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仙茅</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鸡骨草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胡麻仁</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酒黄精</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谷芽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石韦</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蝉蜕</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茯神</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连翘</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桑寄生</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辛夷</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木通</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穿破石</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荆芥炭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炒麦芽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吴茱萸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车前子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浮小麦</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龙胆</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桑叶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徐长卿</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五灵脂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豨签草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韭菜子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紫苏叶</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夏枯草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陈皮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蜂房</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龙眼肉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山药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玄参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蒲黄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玫瑰花</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荔枝核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广霍香</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小蓟</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赤芍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甘草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鹿角霜</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焦山楂</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延胡索</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猫爪草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鹿衔草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莲子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烫狗脊</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益智仁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茺蔚子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干姜</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芦根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山茱萸</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益母草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锁阳</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透骨草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灵芝</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秦艽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郁李仁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川贝母</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葛根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麻黄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射干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薏苡仁</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诃子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冬瓜仁</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龙骨</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紫苏子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玉竹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川芎</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枸杞子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蜜麻黄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炮姜</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银柴胡</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血余炭</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丝瓜络</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路路通</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化橘红</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皂角刺</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磁石</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炒谷芽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麦冬</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升麻</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茵陈</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防己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木贼草</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没药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旋覆花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紫石英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大腹皮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诃子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麦芽</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石菖蒲</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郁金</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海桐皮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白头翁</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r>
        <w:tblPrEx>
          <w:tblLayout w:type="fixed"/>
          <w:tblCellMar>
            <w:top w:w="15" w:type="dxa"/>
            <w:left w:w="15" w:type="dxa"/>
            <w:bottom w:w="15" w:type="dxa"/>
            <w:right w:w="15" w:type="dxa"/>
          </w:tblCellMar>
        </w:tblPrEx>
        <w:trPr>
          <w:trHeight w:val="435"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糯稻根</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决明子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乌药</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大黄</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红花</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蔓荆子</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石膏</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鱼腥草</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大腹皮</w:t>
            </w:r>
          </w:p>
        </w:tc>
        <w:tc>
          <w:tcPr>
            <w:tcW w:w="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kern w:val="0"/>
              </w:rPr>
            </w:pPr>
            <w:r>
              <w:rPr>
                <w:rFonts w:hint="eastAsia" w:ascii="宋体" w:hAnsi="宋体" w:cs="宋体"/>
                <w:kern w:val="0"/>
              </w:rPr>
              <w:t>秦皮</w:t>
            </w:r>
          </w:p>
        </w:tc>
        <w:tc>
          <w:tcPr>
            <w:tcW w:w="9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rPr>
            </w:pPr>
          </w:p>
        </w:tc>
      </w:tr>
    </w:tbl>
    <w:p>
      <w:pPr>
        <w:autoSpaceDE w:val="0"/>
        <w:autoSpaceDN w:val="0"/>
        <w:adjustRightInd w:val="0"/>
        <w:spacing w:line="500" w:lineRule="exact"/>
        <w:ind w:firstLine="480" w:firstLineChars="200"/>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p>
      <w:pPr>
        <w:autoSpaceDE w:val="0"/>
        <w:autoSpaceDN w:val="0"/>
        <w:adjustRightInd w:val="0"/>
        <w:spacing w:line="360" w:lineRule="auto"/>
        <w:rPr>
          <w:rFonts w:asciiTheme="minorEastAsia" w:hAnsiTheme="minorEastAsia" w:eastAsiaTheme="minorEastAsia"/>
          <w:sz w:val="24"/>
          <w:szCs w:val="24"/>
        </w:rPr>
      </w:pPr>
    </w:p>
    <w:sectPr>
      <w:head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